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3A6D4" w14:textId="77777777" w:rsidR="00243D7D" w:rsidRPr="00671903" w:rsidRDefault="00243D7D" w:rsidP="009552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1E82E" w14:textId="51A8E0C4" w:rsidR="00E57FE9" w:rsidRPr="00671903" w:rsidRDefault="00BA6544" w:rsidP="009552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903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200506B4" w14:textId="4EC0F736" w:rsidR="00E57FE9" w:rsidRPr="00671903" w:rsidRDefault="00BA6544" w:rsidP="009552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70"/>
      <w:r w:rsidRPr="00671903">
        <w:rPr>
          <w:rFonts w:ascii="Times New Roman" w:hAnsi="Times New Roman" w:cs="Times New Roman"/>
          <w:b/>
          <w:bCs/>
          <w:sz w:val="24"/>
          <w:szCs w:val="24"/>
        </w:rPr>
        <w:t xml:space="preserve">на аренду </w:t>
      </w:r>
      <w:r w:rsidR="00DD72B9" w:rsidRPr="006719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A358A" w:rsidRPr="0067190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="00DD72B9" w:rsidRPr="00671903">
        <w:rPr>
          <w:rFonts w:ascii="Times New Roman" w:hAnsi="Times New Roman" w:cs="Times New Roman"/>
          <w:b/>
          <w:bCs/>
          <w:sz w:val="24"/>
          <w:szCs w:val="24"/>
        </w:rPr>
        <w:t>olocation</w:t>
      </w:r>
      <w:proofErr w:type="spellEnd"/>
      <w:r w:rsidR="00DD72B9" w:rsidRPr="0067190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6175F" w:rsidRPr="00671903">
        <w:rPr>
          <w:rFonts w:ascii="Times New Roman" w:hAnsi="Times New Roman" w:cs="Times New Roman"/>
          <w:b/>
          <w:bCs/>
          <w:sz w:val="24"/>
          <w:szCs w:val="24"/>
        </w:rPr>
        <w:t xml:space="preserve">серверных шкафов </w:t>
      </w:r>
      <w:r w:rsidRPr="0067190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F6175F" w:rsidRPr="00671903">
        <w:rPr>
          <w:rFonts w:ascii="Times New Roman" w:hAnsi="Times New Roman" w:cs="Times New Roman"/>
          <w:b/>
          <w:bCs/>
          <w:sz w:val="24"/>
          <w:szCs w:val="24"/>
        </w:rPr>
        <w:t>Интернет-каналов</w:t>
      </w:r>
      <w:r w:rsidRPr="00671903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F6175F" w:rsidRPr="00671903">
        <w:rPr>
          <w:rFonts w:ascii="Times New Roman" w:hAnsi="Times New Roman" w:cs="Times New Roman"/>
          <w:b/>
          <w:bCs/>
          <w:sz w:val="24"/>
          <w:szCs w:val="24"/>
        </w:rPr>
        <w:t>Дата Центре</w:t>
      </w:r>
      <w:bookmarkEnd w:id="0"/>
    </w:p>
    <w:p w14:paraId="7BDEE0A2" w14:textId="77777777" w:rsidR="00F6175F" w:rsidRPr="00671903" w:rsidRDefault="00F6175F" w:rsidP="0095526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775F16C" w14:textId="3AABEE06" w:rsidR="00BA6544" w:rsidRPr="00671903" w:rsidRDefault="00BA6544" w:rsidP="00955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b/>
          <w:bCs/>
          <w:sz w:val="24"/>
          <w:szCs w:val="24"/>
        </w:rPr>
        <w:t>Планируемый период начала оказания услуг</w:t>
      </w:r>
      <w:r w:rsidRPr="00671903">
        <w:rPr>
          <w:rFonts w:ascii="Times New Roman" w:hAnsi="Times New Roman" w:cs="Times New Roman"/>
          <w:sz w:val="24"/>
          <w:szCs w:val="24"/>
        </w:rPr>
        <w:t xml:space="preserve">: </w:t>
      </w:r>
      <w:r w:rsidR="00E57FE9" w:rsidRPr="00671903">
        <w:rPr>
          <w:rFonts w:ascii="Times New Roman" w:hAnsi="Times New Roman" w:cs="Times New Roman"/>
          <w:sz w:val="24"/>
          <w:szCs w:val="24"/>
        </w:rPr>
        <w:t>февраль</w:t>
      </w:r>
      <w:r w:rsidRPr="00671903">
        <w:rPr>
          <w:rFonts w:ascii="Times New Roman" w:hAnsi="Times New Roman" w:cs="Times New Roman"/>
          <w:sz w:val="24"/>
          <w:szCs w:val="24"/>
        </w:rPr>
        <w:t xml:space="preserve"> 202</w:t>
      </w:r>
      <w:r w:rsidR="00E57FE9" w:rsidRPr="00671903">
        <w:rPr>
          <w:rFonts w:ascii="Times New Roman" w:hAnsi="Times New Roman" w:cs="Times New Roman"/>
          <w:sz w:val="24"/>
          <w:szCs w:val="24"/>
        </w:rPr>
        <w:t>5</w:t>
      </w:r>
      <w:r w:rsidRPr="0067190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0D72861" w14:textId="59BF182E" w:rsidR="00B70B04" w:rsidRPr="00671903" w:rsidRDefault="00B70B04" w:rsidP="00955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Планируемая продолжительность оказания услуг: </w:t>
      </w:r>
      <w:r w:rsidR="00741EB9" w:rsidRPr="008E1631">
        <w:rPr>
          <w:rFonts w:ascii="Times New Roman" w:hAnsi="Times New Roman" w:cs="Times New Roman"/>
          <w:sz w:val="24"/>
          <w:szCs w:val="24"/>
        </w:rPr>
        <w:t>12</w:t>
      </w:r>
      <w:r w:rsidRPr="00671903">
        <w:rPr>
          <w:rFonts w:ascii="Times New Roman" w:hAnsi="Times New Roman" w:cs="Times New Roman"/>
          <w:sz w:val="24"/>
          <w:szCs w:val="24"/>
        </w:rPr>
        <w:t xml:space="preserve"> месяцев</w:t>
      </w:r>
    </w:p>
    <w:p w14:paraId="5BB8C715" w14:textId="77777777" w:rsidR="00B70B04" w:rsidRPr="00671903" w:rsidRDefault="00B70B04" w:rsidP="00955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FCC45" w14:textId="732B5B1E" w:rsidR="00BA6544" w:rsidRPr="00671903" w:rsidRDefault="00BA6544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 xml:space="preserve"> </w:t>
      </w:r>
      <w:bookmarkStart w:id="1" w:name="OLE_LINK16"/>
      <w:bookmarkStart w:id="2" w:name="OLE_LINK18"/>
      <w:r w:rsidR="00224A93" w:rsidRPr="00671903">
        <w:rPr>
          <w:rFonts w:ascii="Times New Roman" w:hAnsi="Times New Roman" w:cs="Times New Roman"/>
          <w:b/>
          <w:bCs/>
          <w:color w:val="auto"/>
        </w:rPr>
        <w:t xml:space="preserve">1. </w:t>
      </w:r>
      <w:r w:rsidR="00DB549E" w:rsidRPr="00671903">
        <w:rPr>
          <w:rFonts w:ascii="Times New Roman" w:hAnsi="Times New Roman" w:cs="Times New Roman"/>
          <w:b/>
          <w:bCs/>
          <w:color w:val="auto"/>
        </w:rPr>
        <w:t>Состав</w:t>
      </w:r>
      <w:r w:rsidR="00224A93" w:rsidRPr="00671903">
        <w:rPr>
          <w:rFonts w:ascii="Times New Roman" w:hAnsi="Times New Roman" w:cs="Times New Roman"/>
          <w:b/>
          <w:bCs/>
          <w:color w:val="auto"/>
        </w:rPr>
        <w:t xml:space="preserve"> услуг</w:t>
      </w:r>
      <w:bookmarkEnd w:id="1"/>
      <w:bookmarkEnd w:id="2"/>
    </w:p>
    <w:p w14:paraId="5C2C3F1E" w14:textId="4D85703D" w:rsidR="00BA6544" w:rsidRPr="00671903" w:rsidRDefault="00BA6544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 xml:space="preserve">Аренда </w:t>
      </w:r>
      <w:bookmarkStart w:id="3" w:name="OLE_LINK71"/>
      <w:bookmarkStart w:id="4" w:name="OLE_LINK3"/>
      <w:bookmarkStart w:id="5" w:name="OLE_LINK4"/>
      <w:r w:rsidR="00F6175F" w:rsidRPr="00671903">
        <w:rPr>
          <w:rFonts w:ascii="Times New Roman" w:hAnsi="Times New Roman" w:cs="Times New Roman"/>
          <w:color w:val="auto"/>
        </w:rPr>
        <w:t>серверных шкафов в кол</w:t>
      </w:r>
      <w:bookmarkStart w:id="6" w:name="_GoBack"/>
      <w:bookmarkEnd w:id="6"/>
      <w:r w:rsidR="00F6175F" w:rsidRPr="00671903">
        <w:rPr>
          <w:rFonts w:ascii="Times New Roman" w:hAnsi="Times New Roman" w:cs="Times New Roman"/>
          <w:color w:val="auto"/>
        </w:rPr>
        <w:t>ичестве 4 (</w:t>
      </w:r>
      <w:r w:rsidR="00E57FE9" w:rsidRPr="00671903">
        <w:rPr>
          <w:rFonts w:ascii="Times New Roman" w:hAnsi="Times New Roman" w:cs="Times New Roman"/>
          <w:color w:val="auto"/>
        </w:rPr>
        <w:t>четырёх</w:t>
      </w:r>
      <w:r w:rsidR="00F6175F" w:rsidRPr="00671903">
        <w:rPr>
          <w:rFonts w:ascii="Times New Roman" w:hAnsi="Times New Roman" w:cs="Times New Roman"/>
          <w:color w:val="auto"/>
        </w:rPr>
        <w:t>)</w:t>
      </w:r>
      <w:r w:rsidRPr="00671903">
        <w:rPr>
          <w:rFonts w:ascii="Times New Roman" w:hAnsi="Times New Roman" w:cs="Times New Roman"/>
          <w:color w:val="auto"/>
        </w:rPr>
        <w:t xml:space="preserve"> </w:t>
      </w:r>
      <w:bookmarkEnd w:id="3"/>
      <w:r w:rsidR="00F6175F" w:rsidRPr="00671903">
        <w:rPr>
          <w:rFonts w:ascii="Times New Roman" w:hAnsi="Times New Roman" w:cs="Times New Roman"/>
          <w:color w:val="auto"/>
        </w:rPr>
        <w:t xml:space="preserve">единиц </w:t>
      </w:r>
      <w:bookmarkEnd w:id="4"/>
      <w:bookmarkEnd w:id="5"/>
      <w:r w:rsidRPr="00671903">
        <w:rPr>
          <w:rFonts w:ascii="Times New Roman" w:hAnsi="Times New Roman" w:cs="Times New Roman"/>
          <w:color w:val="auto"/>
        </w:rPr>
        <w:t xml:space="preserve">в </w:t>
      </w:r>
      <w:bookmarkStart w:id="7" w:name="OLE_LINK14"/>
      <w:bookmarkStart w:id="8" w:name="OLE_LINK15"/>
      <w:r w:rsidRPr="00671903">
        <w:rPr>
          <w:rFonts w:ascii="Times New Roman" w:hAnsi="Times New Roman" w:cs="Times New Roman"/>
          <w:color w:val="auto"/>
        </w:rPr>
        <w:t>Д</w:t>
      </w:r>
      <w:r w:rsidR="00F6175F" w:rsidRPr="00671903">
        <w:rPr>
          <w:rFonts w:ascii="Times New Roman" w:hAnsi="Times New Roman" w:cs="Times New Roman"/>
          <w:color w:val="auto"/>
        </w:rPr>
        <w:t xml:space="preserve">ата Центре </w:t>
      </w:r>
      <w:bookmarkEnd w:id="7"/>
      <w:bookmarkEnd w:id="8"/>
      <w:r w:rsidR="009E3602" w:rsidRPr="00671903">
        <w:rPr>
          <w:rFonts w:ascii="Times New Roman" w:hAnsi="Times New Roman" w:cs="Times New Roman"/>
          <w:color w:val="auto"/>
        </w:rPr>
        <w:t xml:space="preserve">для размещения </w:t>
      </w:r>
      <w:r w:rsidR="002B1A2E" w:rsidRPr="00671903">
        <w:rPr>
          <w:rFonts w:ascii="Times New Roman" w:hAnsi="Times New Roman" w:cs="Times New Roman"/>
          <w:color w:val="auto"/>
        </w:rPr>
        <w:t xml:space="preserve">систем хранения данных, </w:t>
      </w:r>
      <w:r w:rsidR="009E3602" w:rsidRPr="00671903">
        <w:rPr>
          <w:rFonts w:ascii="Times New Roman" w:hAnsi="Times New Roman" w:cs="Times New Roman"/>
          <w:color w:val="auto"/>
        </w:rPr>
        <w:t>сер</w:t>
      </w:r>
      <w:r w:rsidR="002B1A2E" w:rsidRPr="00671903">
        <w:rPr>
          <w:rFonts w:ascii="Times New Roman" w:hAnsi="Times New Roman" w:cs="Times New Roman"/>
          <w:color w:val="auto"/>
        </w:rPr>
        <w:t>верного и сетевого оборудования</w:t>
      </w:r>
      <w:r w:rsidR="009E3602" w:rsidRPr="00671903">
        <w:rPr>
          <w:rFonts w:ascii="Times New Roman" w:hAnsi="Times New Roman" w:cs="Times New Roman"/>
          <w:color w:val="auto"/>
        </w:rPr>
        <w:t xml:space="preserve"> Заказчика</w:t>
      </w:r>
      <w:r w:rsidRPr="00671903">
        <w:rPr>
          <w:rFonts w:ascii="Times New Roman" w:hAnsi="Times New Roman" w:cs="Times New Roman"/>
          <w:color w:val="auto"/>
        </w:rPr>
        <w:t xml:space="preserve">. </w:t>
      </w:r>
    </w:p>
    <w:p w14:paraId="0DA139E3" w14:textId="77777777" w:rsidR="00CC2917" w:rsidRPr="00671903" w:rsidRDefault="00CC2917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F097100" w14:textId="217FB5C1" w:rsidR="00BA6544" w:rsidRPr="00671903" w:rsidRDefault="00224A93" w:rsidP="0095526C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bookmarkStart w:id="9" w:name="OLE_LINK19"/>
      <w:r w:rsidRPr="00671903">
        <w:rPr>
          <w:rFonts w:ascii="Times New Roman" w:hAnsi="Times New Roman" w:cs="Times New Roman"/>
          <w:b/>
          <w:color w:val="auto"/>
        </w:rPr>
        <w:t>2</w:t>
      </w:r>
      <w:r w:rsidR="00CC0E90" w:rsidRPr="00671903">
        <w:rPr>
          <w:rFonts w:ascii="Times New Roman" w:hAnsi="Times New Roman" w:cs="Times New Roman"/>
          <w:color w:val="auto"/>
        </w:rPr>
        <w:t xml:space="preserve">. </w:t>
      </w:r>
      <w:r w:rsidR="00CC0E90" w:rsidRPr="00671903">
        <w:rPr>
          <w:rFonts w:ascii="Times New Roman" w:hAnsi="Times New Roman" w:cs="Times New Roman"/>
          <w:b/>
          <w:color w:val="auto"/>
        </w:rPr>
        <w:t>Т</w:t>
      </w:r>
      <w:r w:rsidR="00BA6544" w:rsidRPr="00671903">
        <w:rPr>
          <w:rFonts w:ascii="Times New Roman" w:hAnsi="Times New Roman" w:cs="Times New Roman"/>
          <w:b/>
          <w:color w:val="auto"/>
        </w:rPr>
        <w:t xml:space="preserve">ребования к </w:t>
      </w:r>
      <w:r w:rsidR="00CC0E90" w:rsidRPr="00671903">
        <w:rPr>
          <w:rFonts w:ascii="Times New Roman" w:hAnsi="Times New Roman" w:cs="Times New Roman"/>
          <w:b/>
          <w:color w:val="auto"/>
        </w:rPr>
        <w:t>Дата Центру</w:t>
      </w:r>
      <w:r w:rsidR="00BA6544" w:rsidRPr="00671903">
        <w:rPr>
          <w:rFonts w:ascii="Times New Roman" w:hAnsi="Times New Roman" w:cs="Times New Roman"/>
          <w:b/>
          <w:color w:val="auto"/>
        </w:rPr>
        <w:t xml:space="preserve"> </w:t>
      </w:r>
    </w:p>
    <w:p w14:paraId="0840EE7C" w14:textId="59A65FB2" w:rsidR="00AC669E" w:rsidRPr="00671903" w:rsidRDefault="005E5005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proofErr w:type="gramStart"/>
      <w:r>
        <w:rPr>
          <w:rFonts w:ascii="Times New Roman" w:hAnsi="Times New Roman" w:cs="Times New Roman"/>
          <w:color w:val="auto"/>
        </w:rPr>
        <w:t>1.</w:t>
      </w:r>
      <w:r w:rsidR="00AC669E" w:rsidRPr="00671903">
        <w:rPr>
          <w:rFonts w:ascii="Times New Roman" w:hAnsi="Times New Roman" w:cs="Times New Roman"/>
          <w:color w:val="auto"/>
        </w:rPr>
        <w:t>-</w:t>
      </w:r>
      <w:proofErr w:type="gramEnd"/>
      <w:r w:rsidR="00AC669E" w:rsidRPr="00671903">
        <w:rPr>
          <w:rFonts w:ascii="Times New Roman" w:hAnsi="Times New Roman" w:cs="Times New Roman"/>
          <w:color w:val="auto"/>
        </w:rPr>
        <w:t xml:space="preserve"> варианты </w:t>
      </w:r>
      <w:r w:rsidR="00CC0E90" w:rsidRPr="00671903">
        <w:rPr>
          <w:rFonts w:ascii="Times New Roman" w:hAnsi="Times New Roman" w:cs="Times New Roman"/>
          <w:color w:val="auto"/>
        </w:rPr>
        <w:t xml:space="preserve">географического </w:t>
      </w:r>
      <w:r w:rsidR="00AC669E" w:rsidRPr="00671903">
        <w:rPr>
          <w:rFonts w:ascii="Times New Roman" w:hAnsi="Times New Roman" w:cs="Times New Roman"/>
          <w:color w:val="auto"/>
        </w:rPr>
        <w:t xml:space="preserve">расположения Дата Центра </w:t>
      </w:r>
      <w:r w:rsidR="00CD2A49" w:rsidRPr="00671903">
        <w:rPr>
          <w:rFonts w:ascii="Times New Roman" w:hAnsi="Times New Roman" w:cs="Times New Roman"/>
          <w:color w:val="auto"/>
        </w:rPr>
        <w:t>–</w:t>
      </w:r>
      <w:r w:rsidR="00AC669E" w:rsidRPr="00671903">
        <w:rPr>
          <w:rFonts w:ascii="Times New Roman" w:hAnsi="Times New Roman" w:cs="Times New Roman"/>
          <w:color w:val="auto"/>
        </w:rPr>
        <w:t xml:space="preserve"> </w:t>
      </w:r>
      <w:r w:rsidR="00CD2A49" w:rsidRPr="00671903">
        <w:rPr>
          <w:rFonts w:ascii="Times New Roman" w:hAnsi="Times New Roman" w:cs="Times New Roman"/>
          <w:color w:val="auto"/>
        </w:rPr>
        <w:t xml:space="preserve">РК, за исключением </w:t>
      </w:r>
      <w:bookmarkStart w:id="10" w:name="OLE_LINK17"/>
      <w:r w:rsidR="00CD2A49" w:rsidRPr="00671903">
        <w:rPr>
          <w:rFonts w:ascii="Times New Roman" w:hAnsi="Times New Roman" w:cs="Times New Roman"/>
          <w:color w:val="auto"/>
        </w:rPr>
        <w:t xml:space="preserve">г. Алматы и </w:t>
      </w:r>
      <w:proofErr w:type="spellStart"/>
      <w:r w:rsidR="00CD2A49" w:rsidRPr="00671903">
        <w:rPr>
          <w:rFonts w:ascii="Times New Roman" w:hAnsi="Times New Roman" w:cs="Times New Roman"/>
          <w:color w:val="auto"/>
        </w:rPr>
        <w:t>Алматинской</w:t>
      </w:r>
      <w:proofErr w:type="spellEnd"/>
      <w:r w:rsidR="00CD2A49" w:rsidRPr="00671903">
        <w:rPr>
          <w:rFonts w:ascii="Times New Roman" w:hAnsi="Times New Roman" w:cs="Times New Roman"/>
          <w:color w:val="auto"/>
        </w:rPr>
        <w:t xml:space="preserve"> области</w:t>
      </w:r>
      <w:r w:rsidR="00AC669E" w:rsidRPr="00671903">
        <w:rPr>
          <w:rFonts w:ascii="Times New Roman" w:hAnsi="Times New Roman" w:cs="Times New Roman"/>
          <w:color w:val="auto"/>
        </w:rPr>
        <w:t>;</w:t>
      </w:r>
      <w:bookmarkEnd w:id="10"/>
    </w:p>
    <w:p w14:paraId="3E09CA96" w14:textId="074A55BB" w:rsidR="00BA6544" w:rsidRPr="00671903" w:rsidRDefault="00E57FE9" w:rsidP="0095526C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sz w:val="24"/>
          <w:szCs w:val="24"/>
        </w:rPr>
        <w:t>-</w:t>
      </w:r>
      <w:r w:rsidR="00BA6544" w:rsidRPr="00671903">
        <w:rPr>
          <w:rFonts w:ascii="Times New Roman" w:hAnsi="Times New Roman" w:cs="Times New Roman"/>
          <w:sz w:val="24"/>
          <w:szCs w:val="24"/>
        </w:rPr>
        <w:t xml:space="preserve"> </w:t>
      </w:r>
      <w:r w:rsidR="002B1A2E" w:rsidRPr="00671903">
        <w:rPr>
          <w:rFonts w:ascii="Times New Roman" w:hAnsi="Times New Roman" w:cs="Times New Roman"/>
          <w:sz w:val="24"/>
          <w:szCs w:val="24"/>
        </w:rPr>
        <w:t>Дата Центр</w:t>
      </w:r>
      <w:r w:rsidR="00BA6544" w:rsidRPr="00671903">
        <w:rPr>
          <w:rFonts w:ascii="Times New Roman" w:hAnsi="Times New Roman" w:cs="Times New Roman"/>
          <w:sz w:val="24"/>
          <w:szCs w:val="24"/>
        </w:rPr>
        <w:t xml:space="preserve"> </w:t>
      </w:r>
      <w:r w:rsidR="00DB549E" w:rsidRPr="00671903">
        <w:rPr>
          <w:rFonts w:ascii="Times New Roman" w:hAnsi="Times New Roman" w:cs="Times New Roman"/>
          <w:sz w:val="24"/>
          <w:szCs w:val="24"/>
        </w:rPr>
        <w:t xml:space="preserve">не ниже </w:t>
      </w:r>
      <w:r w:rsidR="00BA6544" w:rsidRPr="00671903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="00BA6544" w:rsidRPr="00671903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="00BA6544" w:rsidRPr="00671903">
        <w:rPr>
          <w:rFonts w:ascii="Times New Roman" w:hAnsi="Times New Roman" w:cs="Times New Roman"/>
          <w:sz w:val="24"/>
          <w:szCs w:val="24"/>
        </w:rPr>
        <w:t xml:space="preserve"> III (</w:t>
      </w:r>
      <w:r w:rsidR="00915DB9" w:rsidRPr="00012251">
        <w:rPr>
          <w:rFonts w:ascii="Times New Roman" w:hAnsi="Times New Roman" w:cs="Times New Roman"/>
          <w:sz w:val="24"/>
          <w:szCs w:val="24"/>
        </w:rPr>
        <w:t>предоставить сертификат</w:t>
      </w:r>
      <w:r w:rsidR="00AC669E" w:rsidRPr="00671903">
        <w:rPr>
          <w:rFonts w:ascii="Times New Roman" w:hAnsi="Times New Roman" w:cs="Times New Roman"/>
          <w:sz w:val="24"/>
          <w:szCs w:val="24"/>
        </w:rPr>
        <w:t>);</w:t>
      </w:r>
      <w:r w:rsidR="00BA6544" w:rsidRPr="00671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11A33" w14:textId="7C30DEB2" w:rsidR="009B4A97" w:rsidRPr="00671903" w:rsidRDefault="009B4A97" w:rsidP="0095526C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sz w:val="24"/>
          <w:szCs w:val="24"/>
        </w:rPr>
        <w:t>Варианты аренды серверных шкафов:</w:t>
      </w:r>
    </w:p>
    <w:p w14:paraId="61F28275" w14:textId="10E308C0" w:rsidR="00421395" w:rsidRPr="00671903" w:rsidRDefault="00421395" w:rsidP="00B70B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</w:rPr>
        <w:t>- Вариант №1 (пред</w:t>
      </w:r>
      <w:r w:rsidR="009B4A97" w:rsidRPr="00671903">
        <w:rPr>
          <w:rFonts w:ascii="Times New Roman" w:hAnsi="Times New Roman" w:cs="Times New Roman"/>
        </w:rPr>
        <w:t>п</w:t>
      </w:r>
      <w:r w:rsidRPr="00671903">
        <w:rPr>
          <w:rFonts w:ascii="Times New Roman" w:hAnsi="Times New Roman" w:cs="Times New Roman"/>
        </w:rPr>
        <w:t>очтительный) - предоставление отдельной гермозоны, с ограниченным доступом;</w:t>
      </w:r>
    </w:p>
    <w:p w14:paraId="5C777E5F" w14:textId="4FD7F3F7" w:rsidR="00B70B04" w:rsidRPr="00671903" w:rsidRDefault="00B70B04" w:rsidP="00B70B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 xml:space="preserve">- </w:t>
      </w:r>
      <w:r w:rsidR="00421395" w:rsidRPr="00671903">
        <w:rPr>
          <w:rFonts w:ascii="Times New Roman" w:hAnsi="Times New Roman" w:cs="Times New Roman"/>
        </w:rPr>
        <w:t xml:space="preserve">Вариант №2 - </w:t>
      </w:r>
      <w:r w:rsidRPr="00671903">
        <w:rPr>
          <w:rFonts w:ascii="Times New Roman" w:hAnsi="Times New Roman" w:cs="Times New Roman"/>
          <w:color w:val="auto"/>
        </w:rPr>
        <w:t>арендуемые серверные шкафы должны располагаться последовательно в одном ряду</w:t>
      </w:r>
      <w:bookmarkStart w:id="11" w:name="OLE_LINK20"/>
      <w:r w:rsidR="00421395" w:rsidRPr="00671903">
        <w:rPr>
          <w:rFonts w:ascii="Times New Roman" w:hAnsi="Times New Roman" w:cs="Times New Roman"/>
          <w:color w:val="auto"/>
        </w:rPr>
        <w:t xml:space="preserve"> (с опциональной </w:t>
      </w:r>
      <w:bookmarkStart w:id="12" w:name="OLE_LINK31"/>
      <w:r w:rsidRPr="00671903">
        <w:rPr>
          <w:rFonts w:ascii="Times New Roman" w:hAnsi="Times New Roman" w:cs="Times New Roman"/>
          <w:color w:val="auto"/>
        </w:rPr>
        <w:t>возможность</w:t>
      </w:r>
      <w:r w:rsidR="00421395" w:rsidRPr="00671903">
        <w:rPr>
          <w:rFonts w:ascii="Times New Roman" w:hAnsi="Times New Roman" w:cs="Times New Roman"/>
          <w:color w:val="auto"/>
        </w:rPr>
        <w:t>ю</w:t>
      </w:r>
      <w:r w:rsidRPr="00671903">
        <w:rPr>
          <w:rFonts w:ascii="Times New Roman" w:hAnsi="Times New Roman" w:cs="Times New Roman"/>
          <w:color w:val="auto"/>
        </w:rPr>
        <w:t xml:space="preserve"> установки электронных замков на двер</w:t>
      </w:r>
      <w:r w:rsidR="00421395" w:rsidRPr="00671903">
        <w:rPr>
          <w:rFonts w:ascii="Times New Roman" w:hAnsi="Times New Roman" w:cs="Times New Roman"/>
          <w:color w:val="auto"/>
        </w:rPr>
        <w:t>ях</w:t>
      </w:r>
      <w:r w:rsidRPr="00671903">
        <w:rPr>
          <w:rFonts w:ascii="Times New Roman" w:hAnsi="Times New Roman" w:cs="Times New Roman"/>
          <w:color w:val="auto"/>
        </w:rPr>
        <w:t xml:space="preserve"> серверных шкафов</w:t>
      </w:r>
      <w:r w:rsidR="00421395" w:rsidRPr="00671903">
        <w:rPr>
          <w:rFonts w:ascii="Times New Roman" w:hAnsi="Times New Roman" w:cs="Times New Roman"/>
          <w:color w:val="auto"/>
        </w:rPr>
        <w:t>)</w:t>
      </w:r>
      <w:r w:rsidRPr="00671903">
        <w:rPr>
          <w:rFonts w:ascii="Times New Roman" w:hAnsi="Times New Roman" w:cs="Times New Roman"/>
          <w:color w:val="auto"/>
        </w:rPr>
        <w:t>;</w:t>
      </w:r>
    </w:p>
    <w:bookmarkEnd w:id="11"/>
    <w:bookmarkEnd w:id="12"/>
    <w:p w14:paraId="5B66AA7B" w14:textId="0649A0B9" w:rsidR="00BA6544" w:rsidRPr="00671903" w:rsidRDefault="00E57FE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>-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  <w:r w:rsidR="00AC669E" w:rsidRPr="00671903">
        <w:rPr>
          <w:rFonts w:ascii="Times New Roman" w:hAnsi="Times New Roman" w:cs="Times New Roman"/>
          <w:color w:val="auto"/>
        </w:rPr>
        <w:t xml:space="preserve">должен быть обеспечен </w:t>
      </w:r>
      <w:r w:rsidR="00BA6544" w:rsidRPr="00671903">
        <w:rPr>
          <w:rFonts w:ascii="Times New Roman" w:hAnsi="Times New Roman" w:cs="Times New Roman"/>
          <w:color w:val="auto"/>
        </w:rPr>
        <w:t>круглосуточный доступ</w:t>
      </w:r>
      <w:r w:rsidR="006C5A97" w:rsidRPr="00671903">
        <w:rPr>
          <w:rFonts w:ascii="Times New Roman" w:hAnsi="Times New Roman" w:cs="Times New Roman"/>
          <w:color w:val="auto"/>
        </w:rPr>
        <w:t xml:space="preserve"> к оборудованию Заказчика;</w:t>
      </w:r>
    </w:p>
    <w:p w14:paraId="51A77B73" w14:textId="72FF0213" w:rsidR="006C5A97" w:rsidRPr="00671903" w:rsidRDefault="006C5A97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>- время предоставления услуг -24</w:t>
      </w:r>
      <w:r w:rsidR="002B1A2E" w:rsidRPr="00671903">
        <w:rPr>
          <w:rFonts w:ascii="Times New Roman" w:hAnsi="Times New Roman" w:cs="Times New Roman"/>
          <w:color w:val="auto"/>
        </w:rPr>
        <w:t>х</w:t>
      </w:r>
      <w:r w:rsidRPr="00671903">
        <w:rPr>
          <w:rFonts w:ascii="Times New Roman" w:hAnsi="Times New Roman" w:cs="Times New Roman"/>
          <w:color w:val="auto"/>
        </w:rPr>
        <w:t>7</w:t>
      </w:r>
      <w:r w:rsidR="002B1A2E" w:rsidRPr="00671903">
        <w:rPr>
          <w:rFonts w:ascii="Times New Roman" w:hAnsi="Times New Roman" w:cs="Times New Roman"/>
          <w:color w:val="auto"/>
        </w:rPr>
        <w:t>х365;</w:t>
      </w:r>
    </w:p>
    <w:p w14:paraId="22F3025A" w14:textId="3005EA9E" w:rsidR="00B66AAE" w:rsidRPr="00671903" w:rsidRDefault="00B66AAE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>- микроклимат должен отслеживаться и поддерживаться обслуживаю</w:t>
      </w:r>
      <w:r w:rsidR="0095526C" w:rsidRPr="00671903">
        <w:rPr>
          <w:rFonts w:ascii="Times New Roman" w:hAnsi="Times New Roman" w:cs="Times New Roman"/>
          <w:color w:val="auto"/>
        </w:rPr>
        <w:t>щим персоналом Поставщика Услуг;</w:t>
      </w:r>
    </w:p>
    <w:p w14:paraId="025561B6" w14:textId="66DDD323" w:rsidR="007C0601" w:rsidRDefault="007C0601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>- Температура холодного коридора не должна превышать 20⁰С (постоянно)</w:t>
      </w:r>
      <w:r w:rsidR="0095526C" w:rsidRPr="00671903">
        <w:rPr>
          <w:rFonts w:ascii="Times New Roman" w:hAnsi="Times New Roman" w:cs="Times New Roman"/>
          <w:color w:val="auto"/>
        </w:rPr>
        <w:t>.</w:t>
      </w:r>
    </w:p>
    <w:p w14:paraId="778D888D" w14:textId="77777777" w:rsidR="005E5005" w:rsidRPr="005E5005" w:rsidRDefault="00090A64" w:rsidP="005E500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0A64">
        <w:rPr>
          <w:rFonts w:ascii="Times New Roman" w:hAnsi="Times New Roman" w:cs="Times New Roman"/>
          <w:color w:val="auto"/>
        </w:rPr>
        <w:t>2</w:t>
      </w:r>
      <w:r w:rsidRPr="00012251">
        <w:rPr>
          <w:rFonts w:ascii="Times New Roman" w:hAnsi="Times New Roman" w:cs="Times New Roman"/>
          <w:color w:val="auto"/>
        </w:rPr>
        <w:t xml:space="preserve">.1. </w:t>
      </w:r>
      <w:r w:rsidR="005E5005" w:rsidRPr="005E5005">
        <w:rPr>
          <w:rFonts w:ascii="Times New Roman" w:hAnsi="Times New Roman" w:cs="Times New Roman"/>
          <w:color w:val="auto"/>
        </w:rPr>
        <w:t xml:space="preserve">Участники закупки подают свои предложения на Вариант № 1 и Вариант № 2. </w:t>
      </w:r>
      <w:proofErr w:type="spellStart"/>
      <w:r w:rsidR="005E5005" w:rsidRPr="005E5005">
        <w:rPr>
          <w:rFonts w:ascii="Times New Roman" w:hAnsi="Times New Roman" w:cs="Times New Roman"/>
          <w:color w:val="auto"/>
        </w:rPr>
        <w:t>Предподчтельным</w:t>
      </w:r>
      <w:proofErr w:type="spellEnd"/>
      <w:r w:rsidR="005E5005" w:rsidRPr="005E5005">
        <w:rPr>
          <w:rFonts w:ascii="Times New Roman" w:hAnsi="Times New Roman" w:cs="Times New Roman"/>
          <w:color w:val="auto"/>
        </w:rPr>
        <w:t xml:space="preserve"> для Заказчика является Вариант № 1. </w:t>
      </w:r>
    </w:p>
    <w:p w14:paraId="0BBC798B" w14:textId="77777777" w:rsidR="005E5005" w:rsidRPr="005E5005" w:rsidRDefault="005E5005" w:rsidP="005E500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E5005">
        <w:rPr>
          <w:rFonts w:ascii="Times New Roman" w:hAnsi="Times New Roman" w:cs="Times New Roman"/>
          <w:color w:val="auto"/>
        </w:rPr>
        <w:t xml:space="preserve">В случае если в рамках закупки не подано ни одного предложения с Вариантом № 1, Заказчик рассматривает предложения Участников по Варианту № 2 согласно установленной методике оценки. </w:t>
      </w:r>
    </w:p>
    <w:p w14:paraId="3709D2DD" w14:textId="7F8CB7E8" w:rsidR="007C0601" w:rsidRPr="00090A64" w:rsidRDefault="005E5005" w:rsidP="005E500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E5005">
        <w:rPr>
          <w:rFonts w:ascii="Times New Roman" w:hAnsi="Times New Roman" w:cs="Times New Roman"/>
          <w:color w:val="auto"/>
        </w:rPr>
        <w:t>Если поданы предложения с Вариантом № 1 и предложения Участников соответствует установленным требованиям закупочной документации, то предложения с Вариантом № 2 не рассматриваются</w:t>
      </w:r>
      <w:r w:rsidR="00090A64" w:rsidRPr="00012251">
        <w:rPr>
          <w:rFonts w:ascii="Times New Roman" w:hAnsi="Times New Roman" w:cs="Times New Roman"/>
          <w:color w:val="auto"/>
        </w:rPr>
        <w:t xml:space="preserve">. </w:t>
      </w:r>
    </w:p>
    <w:bookmarkEnd w:id="9"/>
    <w:p w14:paraId="513E5C33" w14:textId="77777777" w:rsidR="00CC0E90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b/>
          <w:color w:val="auto"/>
        </w:rPr>
        <w:t>3</w:t>
      </w:r>
      <w:r w:rsidR="00BA6544" w:rsidRPr="00671903">
        <w:rPr>
          <w:rFonts w:ascii="Times New Roman" w:hAnsi="Times New Roman" w:cs="Times New Roman"/>
          <w:color w:val="auto"/>
        </w:rPr>
        <w:t xml:space="preserve">. </w:t>
      </w:r>
      <w:r w:rsidRPr="00671903">
        <w:rPr>
          <w:rFonts w:ascii="Times New Roman" w:hAnsi="Times New Roman" w:cs="Times New Roman"/>
          <w:b/>
          <w:color w:val="auto"/>
        </w:rPr>
        <w:t>Требования к серверным шкафам</w:t>
      </w:r>
    </w:p>
    <w:p w14:paraId="6063F484" w14:textId="34A28216" w:rsidR="00BA6544" w:rsidRPr="00671903" w:rsidRDefault="00CC0E90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>- количество серверных шкафов</w:t>
      </w:r>
      <w:r w:rsidR="000A5CD8" w:rsidRPr="00671903">
        <w:rPr>
          <w:rFonts w:ascii="Times New Roman" w:hAnsi="Times New Roman" w:cs="Times New Roman"/>
          <w:color w:val="auto"/>
        </w:rPr>
        <w:t xml:space="preserve"> -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  <w:r w:rsidR="00E57FE9" w:rsidRPr="00671903">
        <w:rPr>
          <w:rFonts w:ascii="Times New Roman" w:hAnsi="Times New Roman" w:cs="Times New Roman"/>
          <w:color w:val="auto"/>
        </w:rPr>
        <w:t>4</w:t>
      </w:r>
      <w:r w:rsidR="00BA6544" w:rsidRPr="00671903">
        <w:rPr>
          <w:rFonts w:ascii="Times New Roman" w:hAnsi="Times New Roman" w:cs="Times New Roman"/>
          <w:color w:val="auto"/>
        </w:rPr>
        <w:t xml:space="preserve"> шт</w:t>
      </w:r>
      <w:r w:rsidR="00DD72B9" w:rsidRPr="00671903">
        <w:rPr>
          <w:rFonts w:ascii="Times New Roman" w:hAnsi="Times New Roman" w:cs="Times New Roman"/>
          <w:color w:val="auto"/>
        </w:rPr>
        <w:t>уки</w:t>
      </w:r>
      <w:r w:rsidR="002B1A2E" w:rsidRPr="00671903">
        <w:rPr>
          <w:rFonts w:ascii="Times New Roman" w:hAnsi="Times New Roman" w:cs="Times New Roman"/>
          <w:color w:val="auto"/>
        </w:rPr>
        <w:t>;</w:t>
      </w:r>
    </w:p>
    <w:p w14:paraId="75A85154" w14:textId="5CBDC741" w:rsidR="00BA6544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b/>
          <w:color w:val="auto"/>
        </w:rPr>
        <w:t xml:space="preserve">- </w:t>
      </w:r>
      <w:r w:rsidR="000A5CD8" w:rsidRPr="00671903">
        <w:rPr>
          <w:rFonts w:ascii="Times New Roman" w:hAnsi="Times New Roman" w:cs="Times New Roman"/>
          <w:color w:val="auto"/>
        </w:rPr>
        <w:t>в</w:t>
      </w:r>
      <w:r w:rsidRPr="00671903">
        <w:rPr>
          <w:rFonts w:ascii="Times New Roman" w:hAnsi="Times New Roman" w:cs="Times New Roman"/>
          <w:color w:val="auto"/>
        </w:rPr>
        <w:t xml:space="preserve">ысота шкафа </w:t>
      </w:r>
      <w:r w:rsidR="00BA6544" w:rsidRPr="00671903">
        <w:rPr>
          <w:rFonts w:ascii="Times New Roman" w:hAnsi="Times New Roman" w:cs="Times New Roman"/>
          <w:color w:val="auto"/>
        </w:rPr>
        <w:t>не менее 42U</w:t>
      </w:r>
      <w:r w:rsidR="002B1A2E" w:rsidRPr="00671903">
        <w:rPr>
          <w:rFonts w:ascii="Times New Roman" w:hAnsi="Times New Roman" w:cs="Times New Roman"/>
          <w:color w:val="auto"/>
        </w:rPr>
        <w:t>;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</w:p>
    <w:p w14:paraId="5544FA80" w14:textId="6E04255E" w:rsidR="00BA6544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b/>
          <w:color w:val="auto"/>
        </w:rPr>
        <w:t xml:space="preserve">- </w:t>
      </w:r>
      <w:r w:rsidR="000A5CD8" w:rsidRPr="00671903">
        <w:rPr>
          <w:rFonts w:ascii="Times New Roman" w:hAnsi="Times New Roman" w:cs="Times New Roman"/>
          <w:color w:val="auto"/>
        </w:rPr>
        <w:t>ш</w:t>
      </w:r>
      <w:r w:rsidR="00CC0E90" w:rsidRPr="00671903">
        <w:rPr>
          <w:rFonts w:ascii="Times New Roman" w:hAnsi="Times New Roman" w:cs="Times New Roman"/>
          <w:color w:val="auto"/>
        </w:rPr>
        <w:t xml:space="preserve">ирина шкафа </w:t>
      </w:r>
      <w:r w:rsidR="00BA6544" w:rsidRPr="00671903">
        <w:rPr>
          <w:rFonts w:ascii="Times New Roman" w:hAnsi="Times New Roman" w:cs="Times New Roman"/>
          <w:color w:val="auto"/>
        </w:rPr>
        <w:t>не менее 800 мм</w:t>
      </w:r>
      <w:r w:rsidR="002B1A2E" w:rsidRPr="00671903">
        <w:rPr>
          <w:rFonts w:ascii="Times New Roman" w:hAnsi="Times New Roman" w:cs="Times New Roman"/>
          <w:color w:val="auto"/>
        </w:rPr>
        <w:t>;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</w:p>
    <w:p w14:paraId="524AEB6C" w14:textId="51949152" w:rsidR="00CC0E90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 xml:space="preserve">- </w:t>
      </w:r>
      <w:r w:rsidR="000A5CD8" w:rsidRPr="00671903">
        <w:rPr>
          <w:rFonts w:ascii="Times New Roman" w:hAnsi="Times New Roman" w:cs="Times New Roman"/>
          <w:color w:val="auto"/>
        </w:rPr>
        <w:t>г</w:t>
      </w:r>
      <w:r w:rsidR="00CC0E90" w:rsidRPr="00671903">
        <w:rPr>
          <w:rFonts w:ascii="Times New Roman" w:hAnsi="Times New Roman" w:cs="Times New Roman"/>
          <w:color w:val="auto"/>
        </w:rPr>
        <w:t>лубина шкафа не менее 1</w:t>
      </w:r>
      <w:r w:rsidRPr="00671903">
        <w:rPr>
          <w:rFonts w:ascii="Times New Roman" w:hAnsi="Times New Roman" w:cs="Times New Roman"/>
          <w:color w:val="auto"/>
        </w:rPr>
        <w:t>2</w:t>
      </w:r>
      <w:r w:rsidR="00CC0E90" w:rsidRPr="00671903">
        <w:rPr>
          <w:rFonts w:ascii="Times New Roman" w:hAnsi="Times New Roman" w:cs="Times New Roman"/>
          <w:color w:val="auto"/>
        </w:rPr>
        <w:t>00 мм</w:t>
      </w:r>
      <w:r w:rsidR="002B1A2E" w:rsidRPr="00671903">
        <w:rPr>
          <w:rFonts w:ascii="Times New Roman" w:hAnsi="Times New Roman" w:cs="Times New Roman"/>
          <w:color w:val="auto"/>
        </w:rPr>
        <w:t>;</w:t>
      </w:r>
    </w:p>
    <w:p w14:paraId="1F366FCB" w14:textId="2A442F78" w:rsidR="00DD72B9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 xml:space="preserve">- </w:t>
      </w:r>
      <w:r w:rsidR="000A5CD8" w:rsidRPr="00671903">
        <w:rPr>
          <w:rFonts w:ascii="Times New Roman" w:hAnsi="Times New Roman" w:cs="Times New Roman"/>
          <w:color w:val="auto"/>
          <w:spacing w:val="-8"/>
        </w:rPr>
        <w:t>с</w:t>
      </w:r>
      <w:r w:rsidRPr="00671903">
        <w:rPr>
          <w:rFonts w:ascii="Times New Roman" w:hAnsi="Times New Roman" w:cs="Times New Roman"/>
          <w:color w:val="auto"/>
          <w:spacing w:val="-8"/>
        </w:rPr>
        <w:t>татическая</w:t>
      </w:r>
      <w:r w:rsidRPr="00671903">
        <w:rPr>
          <w:rFonts w:ascii="Times New Roman" w:hAnsi="Times New Roman" w:cs="Times New Roman"/>
          <w:color w:val="auto"/>
          <w:spacing w:val="4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8"/>
        </w:rPr>
        <w:t>нагрузка</w:t>
      </w:r>
      <w:r w:rsidRPr="0067190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8"/>
        </w:rPr>
        <w:t>до</w:t>
      </w:r>
      <w:r w:rsidRPr="00671903">
        <w:rPr>
          <w:rFonts w:ascii="Times New Roman" w:hAnsi="Times New Roman" w:cs="Times New Roman"/>
          <w:color w:val="auto"/>
          <w:spacing w:val="5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8"/>
        </w:rPr>
        <w:t>1000</w:t>
      </w:r>
      <w:r w:rsidRPr="0067190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8"/>
        </w:rPr>
        <w:t>кг</w:t>
      </w:r>
      <w:r w:rsidR="002B1A2E" w:rsidRPr="00671903">
        <w:rPr>
          <w:rFonts w:ascii="Times New Roman" w:hAnsi="Times New Roman" w:cs="Times New Roman"/>
          <w:color w:val="auto"/>
        </w:rPr>
        <w:t>;</w:t>
      </w:r>
    </w:p>
    <w:p w14:paraId="066B8542" w14:textId="77777777" w:rsidR="00BA6544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b/>
          <w:color w:val="auto"/>
        </w:rPr>
        <w:t xml:space="preserve">- </w:t>
      </w:r>
      <w:r w:rsidR="00BA6544" w:rsidRPr="00671903">
        <w:rPr>
          <w:rFonts w:ascii="Times New Roman" w:hAnsi="Times New Roman" w:cs="Times New Roman"/>
          <w:color w:val="auto"/>
        </w:rPr>
        <w:t>выделяе</w:t>
      </w:r>
      <w:r w:rsidR="00CC0E90" w:rsidRPr="00671903">
        <w:rPr>
          <w:rFonts w:ascii="Times New Roman" w:hAnsi="Times New Roman" w:cs="Times New Roman"/>
          <w:color w:val="auto"/>
        </w:rPr>
        <w:t>мая мощность на каждую стойку не менее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  <w:r w:rsidR="00E57FE9" w:rsidRPr="00671903">
        <w:rPr>
          <w:rFonts w:ascii="Times New Roman" w:hAnsi="Times New Roman" w:cs="Times New Roman"/>
          <w:color w:val="auto"/>
        </w:rPr>
        <w:t>10</w:t>
      </w:r>
      <w:r w:rsidR="00BA6544" w:rsidRPr="00671903">
        <w:rPr>
          <w:rFonts w:ascii="Times New Roman" w:hAnsi="Times New Roman" w:cs="Times New Roman"/>
          <w:color w:val="auto"/>
        </w:rPr>
        <w:t xml:space="preserve"> кВт,</w:t>
      </w:r>
      <w:r w:rsidRPr="00671903">
        <w:rPr>
          <w:rFonts w:ascii="Times New Roman" w:hAnsi="Times New Roman" w:cs="Times New Roman"/>
          <w:color w:val="auto"/>
        </w:rPr>
        <w:t xml:space="preserve"> напряжением</w:t>
      </w:r>
      <w:r w:rsidR="00BA6544" w:rsidRPr="00671903">
        <w:rPr>
          <w:rFonts w:ascii="Times New Roman" w:hAnsi="Times New Roman" w:cs="Times New Roman"/>
          <w:color w:val="auto"/>
        </w:rPr>
        <w:t xml:space="preserve"> 220В </w:t>
      </w:r>
    </w:p>
    <w:p w14:paraId="65E3E587" w14:textId="41952C99" w:rsidR="00BA6544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b/>
          <w:color w:val="auto"/>
        </w:rPr>
        <w:t xml:space="preserve">- </w:t>
      </w:r>
      <w:r w:rsidR="00BA6544" w:rsidRPr="00671903">
        <w:rPr>
          <w:rFonts w:ascii="Times New Roman" w:hAnsi="Times New Roman" w:cs="Times New Roman"/>
          <w:color w:val="auto"/>
        </w:rPr>
        <w:t xml:space="preserve">два независимых </w:t>
      </w:r>
      <w:r w:rsidR="00CC0E90" w:rsidRPr="00671903">
        <w:rPr>
          <w:rFonts w:ascii="Times New Roman" w:hAnsi="Times New Roman" w:cs="Times New Roman"/>
          <w:color w:val="auto"/>
        </w:rPr>
        <w:t>«</w:t>
      </w:r>
      <w:r w:rsidR="00E57FE9" w:rsidRPr="00671903">
        <w:rPr>
          <w:rFonts w:ascii="Times New Roman" w:hAnsi="Times New Roman" w:cs="Times New Roman"/>
          <w:color w:val="auto"/>
        </w:rPr>
        <w:t>п</w:t>
      </w:r>
      <w:r w:rsidR="00BA6544" w:rsidRPr="00671903">
        <w:rPr>
          <w:rFonts w:ascii="Times New Roman" w:hAnsi="Times New Roman" w:cs="Times New Roman"/>
          <w:color w:val="auto"/>
        </w:rPr>
        <w:t>л</w:t>
      </w:r>
      <w:r w:rsidR="00E57FE9" w:rsidRPr="00671903">
        <w:rPr>
          <w:rFonts w:ascii="Times New Roman" w:hAnsi="Times New Roman" w:cs="Times New Roman"/>
          <w:color w:val="auto"/>
        </w:rPr>
        <w:t>е</w:t>
      </w:r>
      <w:r w:rsidR="00BA6544" w:rsidRPr="00671903">
        <w:rPr>
          <w:rFonts w:ascii="Times New Roman" w:hAnsi="Times New Roman" w:cs="Times New Roman"/>
          <w:color w:val="auto"/>
        </w:rPr>
        <w:t>ча</w:t>
      </w:r>
      <w:r w:rsidR="00CC0E90" w:rsidRPr="00671903">
        <w:rPr>
          <w:rFonts w:ascii="Times New Roman" w:hAnsi="Times New Roman" w:cs="Times New Roman"/>
          <w:color w:val="auto"/>
        </w:rPr>
        <w:t>»</w:t>
      </w:r>
      <w:r w:rsidR="00E30D4B" w:rsidRPr="00671903">
        <w:rPr>
          <w:rFonts w:ascii="Times New Roman" w:hAnsi="Times New Roman" w:cs="Times New Roman"/>
          <w:color w:val="auto"/>
        </w:rPr>
        <w:t xml:space="preserve"> гарантированного</w:t>
      </w:r>
      <w:r w:rsidR="00BA6544" w:rsidRPr="00671903">
        <w:rPr>
          <w:rFonts w:ascii="Times New Roman" w:hAnsi="Times New Roman" w:cs="Times New Roman"/>
          <w:color w:val="auto"/>
        </w:rPr>
        <w:t xml:space="preserve"> питания</w:t>
      </w:r>
      <w:r w:rsidR="002B1A2E" w:rsidRPr="00671903">
        <w:rPr>
          <w:rFonts w:ascii="Times New Roman" w:hAnsi="Times New Roman" w:cs="Times New Roman"/>
          <w:color w:val="auto"/>
        </w:rPr>
        <w:t>;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</w:p>
    <w:p w14:paraId="72E960DA" w14:textId="69F2D9A6" w:rsidR="00DD72B9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b/>
          <w:color w:val="auto"/>
        </w:rPr>
        <w:t xml:space="preserve">- </w:t>
      </w:r>
      <w:r w:rsidR="000A5CD8" w:rsidRPr="00671903">
        <w:rPr>
          <w:rFonts w:ascii="Times New Roman" w:hAnsi="Times New Roman" w:cs="Times New Roman"/>
          <w:color w:val="auto"/>
        </w:rPr>
        <w:t>н</w:t>
      </w:r>
      <w:r w:rsidR="00BA6544" w:rsidRPr="00671903">
        <w:rPr>
          <w:rFonts w:ascii="Times New Roman" w:hAnsi="Times New Roman" w:cs="Times New Roman"/>
          <w:color w:val="auto"/>
        </w:rPr>
        <w:t>аличие АВР (ATS) в стойке (для подключения оборудования с одним блоком питания)</w:t>
      </w:r>
      <w:r w:rsidR="002B1A2E" w:rsidRPr="00671903">
        <w:rPr>
          <w:rFonts w:ascii="Times New Roman" w:hAnsi="Times New Roman" w:cs="Times New Roman"/>
          <w:color w:val="auto"/>
        </w:rPr>
        <w:t>;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</w:p>
    <w:p w14:paraId="68372E1B" w14:textId="12CA4269" w:rsidR="00BA6544" w:rsidRPr="00671903" w:rsidRDefault="00DD72B9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 xml:space="preserve">- Комплект </w:t>
      </w:r>
      <w:r w:rsidRPr="00671903">
        <w:rPr>
          <w:rFonts w:ascii="Times New Roman" w:hAnsi="Times New Roman" w:cs="Times New Roman"/>
          <w:color w:val="auto"/>
          <w:lang w:val="en-US"/>
        </w:rPr>
        <w:t>PDU</w:t>
      </w:r>
      <w:r w:rsidRPr="00671903">
        <w:rPr>
          <w:rFonts w:ascii="Times New Roman" w:hAnsi="Times New Roman" w:cs="Times New Roman"/>
          <w:color w:val="auto"/>
        </w:rPr>
        <w:t xml:space="preserve"> </w:t>
      </w:r>
      <w:r w:rsidR="00BA6544" w:rsidRPr="00671903">
        <w:rPr>
          <w:rFonts w:ascii="Times New Roman" w:hAnsi="Times New Roman" w:cs="Times New Roman"/>
          <w:color w:val="auto"/>
        </w:rPr>
        <w:t xml:space="preserve">должен </w:t>
      </w:r>
      <w:r w:rsidRPr="00671903">
        <w:rPr>
          <w:rFonts w:ascii="Times New Roman" w:hAnsi="Times New Roman" w:cs="Times New Roman"/>
          <w:color w:val="auto"/>
        </w:rPr>
        <w:t>содержать 3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розетки</w:t>
      </w:r>
      <w:r w:rsidRPr="00671903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IEC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320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C 19,</w:t>
      </w:r>
      <w:r w:rsidRPr="00671903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21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розетку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IEC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320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71903">
        <w:rPr>
          <w:rFonts w:ascii="Times New Roman" w:hAnsi="Times New Roman" w:cs="Times New Roman"/>
          <w:color w:val="auto"/>
          <w:spacing w:val="-6"/>
        </w:rPr>
        <w:t>C 13,</w:t>
      </w:r>
      <w:r w:rsidRPr="00671903">
        <w:rPr>
          <w:rFonts w:ascii="Times New Roman" w:hAnsi="Times New Roman" w:cs="Times New Roman"/>
          <w:color w:val="auto"/>
          <w:spacing w:val="-7"/>
        </w:rPr>
        <w:t xml:space="preserve"> номиналом тока </w:t>
      </w:r>
      <w:r w:rsidRPr="00671903">
        <w:rPr>
          <w:rFonts w:ascii="Times New Roman" w:hAnsi="Times New Roman" w:cs="Times New Roman"/>
          <w:color w:val="auto"/>
          <w:spacing w:val="-6"/>
        </w:rPr>
        <w:t>32A</w:t>
      </w:r>
      <w:r w:rsidRPr="00671903">
        <w:rPr>
          <w:rFonts w:ascii="Times New Roman" w:hAnsi="Times New Roman" w:cs="Times New Roman"/>
          <w:color w:val="auto"/>
        </w:rPr>
        <w:t>.</w:t>
      </w:r>
      <w:r w:rsidR="00BA6544" w:rsidRPr="00671903">
        <w:rPr>
          <w:rFonts w:ascii="Times New Roman" w:hAnsi="Times New Roman" w:cs="Times New Roman"/>
          <w:color w:val="auto"/>
        </w:rPr>
        <w:t xml:space="preserve"> </w:t>
      </w:r>
    </w:p>
    <w:p w14:paraId="15A60B29" w14:textId="77777777" w:rsidR="00F46548" w:rsidRPr="00671903" w:rsidRDefault="00F46548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546F8C7" w14:textId="5371DECD" w:rsidR="007C265D" w:rsidRPr="00671903" w:rsidRDefault="007C265D" w:rsidP="0095526C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bookmarkStart w:id="13" w:name="OLE_LINK22"/>
      <w:r w:rsidRPr="00671903">
        <w:rPr>
          <w:rFonts w:ascii="Times New Roman" w:hAnsi="Times New Roman" w:cs="Times New Roman"/>
          <w:b/>
          <w:color w:val="auto"/>
        </w:rPr>
        <w:t>4. Требования к системе безопасности гермозоны</w:t>
      </w:r>
    </w:p>
    <w:p w14:paraId="527D48CC" w14:textId="29B34EA0" w:rsidR="007C265D" w:rsidRPr="00671903" w:rsidRDefault="007C265D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 xml:space="preserve">- Наличие комплекса инженерно-технических средств охраны, </w:t>
      </w:r>
      <w:r w:rsidR="00224A93" w:rsidRPr="00671903">
        <w:rPr>
          <w:rFonts w:ascii="Times New Roman" w:hAnsi="Times New Roman" w:cs="Times New Roman"/>
          <w:color w:val="auto"/>
        </w:rPr>
        <w:t xml:space="preserve">видеонаблюдения, </w:t>
      </w:r>
      <w:r w:rsidRPr="00671903">
        <w:rPr>
          <w:rFonts w:ascii="Times New Roman" w:hAnsi="Times New Roman" w:cs="Times New Roman"/>
          <w:color w:val="auto"/>
        </w:rPr>
        <w:t xml:space="preserve">ГПТ, ОПС, </w:t>
      </w:r>
      <w:r w:rsidR="00332BA1" w:rsidRPr="00671903">
        <w:rPr>
          <w:rFonts w:ascii="Times New Roman" w:hAnsi="Times New Roman" w:cs="Times New Roman"/>
          <w:color w:val="auto"/>
        </w:rPr>
        <w:t>Систем</w:t>
      </w:r>
      <w:r w:rsidR="00F85E06" w:rsidRPr="00671903">
        <w:rPr>
          <w:rFonts w:ascii="Times New Roman" w:hAnsi="Times New Roman" w:cs="Times New Roman"/>
          <w:color w:val="auto"/>
        </w:rPr>
        <w:t>ы</w:t>
      </w:r>
      <w:r w:rsidR="00332BA1" w:rsidRPr="00671903">
        <w:rPr>
          <w:rFonts w:ascii="Times New Roman" w:hAnsi="Times New Roman" w:cs="Times New Roman"/>
          <w:color w:val="auto"/>
        </w:rPr>
        <w:t xml:space="preserve"> контроля и управления доступом</w:t>
      </w:r>
      <w:r w:rsidR="009223C6" w:rsidRPr="00671903">
        <w:rPr>
          <w:rFonts w:ascii="Times New Roman" w:hAnsi="Times New Roman" w:cs="Times New Roman"/>
          <w:color w:val="auto"/>
        </w:rPr>
        <w:t xml:space="preserve"> (СКУД)</w:t>
      </w:r>
      <w:r w:rsidR="00332BA1" w:rsidRPr="00671903">
        <w:rPr>
          <w:rFonts w:ascii="Times New Roman" w:hAnsi="Times New Roman" w:cs="Times New Roman"/>
          <w:color w:val="auto"/>
        </w:rPr>
        <w:t xml:space="preserve"> в</w:t>
      </w:r>
      <w:r w:rsidR="00F85E06" w:rsidRPr="00671903">
        <w:rPr>
          <w:rFonts w:ascii="Times New Roman" w:hAnsi="Times New Roman" w:cs="Times New Roman"/>
          <w:color w:val="auto"/>
        </w:rPr>
        <w:t xml:space="preserve"> отдельной</w:t>
      </w:r>
      <w:r w:rsidR="00332BA1" w:rsidRPr="00671903">
        <w:rPr>
          <w:rFonts w:ascii="Times New Roman" w:hAnsi="Times New Roman" w:cs="Times New Roman"/>
          <w:color w:val="auto"/>
        </w:rPr>
        <w:t xml:space="preserve"> </w:t>
      </w:r>
      <w:r w:rsidR="00F85E06" w:rsidRPr="00671903">
        <w:rPr>
          <w:rFonts w:ascii="Times New Roman" w:hAnsi="Times New Roman" w:cs="Times New Roman"/>
          <w:color w:val="auto"/>
        </w:rPr>
        <w:t>гермозоне (при ее наличии</w:t>
      </w:r>
      <w:r w:rsidR="00E80A75">
        <w:rPr>
          <w:rFonts w:ascii="Times New Roman" w:hAnsi="Times New Roman" w:cs="Times New Roman"/>
          <w:color w:val="auto"/>
        </w:rPr>
        <w:t xml:space="preserve">, Вариант </w:t>
      </w:r>
      <w:r w:rsidR="003D4F66">
        <w:rPr>
          <w:rFonts w:ascii="Times New Roman" w:hAnsi="Times New Roman" w:cs="Times New Roman"/>
          <w:color w:val="auto"/>
        </w:rPr>
        <w:t>№</w:t>
      </w:r>
      <w:r w:rsidR="00E80A75">
        <w:rPr>
          <w:rFonts w:ascii="Times New Roman" w:hAnsi="Times New Roman" w:cs="Times New Roman"/>
          <w:color w:val="auto"/>
        </w:rPr>
        <w:t>1</w:t>
      </w:r>
      <w:r w:rsidR="00F85E06" w:rsidRPr="00671903">
        <w:rPr>
          <w:rFonts w:ascii="Times New Roman" w:hAnsi="Times New Roman" w:cs="Times New Roman"/>
          <w:color w:val="auto"/>
        </w:rPr>
        <w:t>), или</w:t>
      </w:r>
      <w:r w:rsidR="009223C6" w:rsidRPr="00671903">
        <w:rPr>
          <w:rFonts w:ascii="Times New Roman" w:hAnsi="Times New Roman" w:cs="Times New Roman"/>
          <w:color w:val="auto"/>
        </w:rPr>
        <w:t xml:space="preserve"> </w:t>
      </w:r>
      <w:r w:rsidR="00F85E06" w:rsidRPr="00671903">
        <w:rPr>
          <w:rFonts w:ascii="Times New Roman" w:hAnsi="Times New Roman" w:cs="Times New Roman"/>
          <w:color w:val="auto"/>
        </w:rPr>
        <w:t>возможности контроля и управления доступом</w:t>
      </w:r>
      <w:r w:rsidR="009223C6" w:rsidRPr="00671903">
        <w:rPr>
          <w:rFonts w:ascii="Times New Roman" w:hAnsi="Times New Roman" w:cs="Times New Roman"/>
          <w:color w:val="auto"/>
        </w:rPr>
        <w:t xml:space="preserve"> на серверны</w:t>
      </w:r>
      <w:r w:rsidR="00F85E06" w:rsidRPr="00671903">
        <w:rPr>
          <w:rFonts w:ascii="Times New Roman" w:hAnsi="Times New Roman" w:cs="Times New Roman"/>
          <w:color w:val="auto"/>
        </w:rPr>
        <w:t>х</w:t>
      </w:r>
      <w:r w:rsidR="009223C6" w:rsidRPr="00671903">
        <w:rPr>
          <w:rFonts w:ascii="Times New Roman" w:hAnsi="Times New Roman" w:cs="Times New Roman"/>
          <w:color w:val="auto"/>
        </w:rPr>
        <w:t xml:space="preserve"> шкаф</w:t>
      </w:r>
      <w:r w:rsidR="00F85E06" w:rsidRPr="00671903">
        <w:rPr>
          <w:rFonts w:ascii="Times New Roman" w:hAnsi="Times New Roman" w:cs="Times New Roman"/>
          <w:color w:val="auto"/>
        </w:rPr>
        <w:t>ах</w:t>
      </w:r>
      <w:r w:rsidR="003D4F66">
        <w:rPr>
          <w:rFonts w:ascii="Times New Roman" w:hAnsi="Times New Roman" w:cs="Times New Roman"/>
          <w:color w:val="auto"/>
        </w:rPr>
        <w:t xml:space="preserve"> (Вариант №2)</w:t>
      </w:r>
      <w:r w:rsidRPr="00671903">
        <w:rPr>
          <w:rFonts w:ascii="Times New Roman" w:hAnsi="Times New Roman" w:cs="Times New Roman"/>
          <w:color w:val="auto"/>
        </w:rPr>
        <w:t>.</w:t>
      </w:r>
      <w:r w:rsidR="009223C6" w:rsidRPr="00671903">
        <w:rPr>
          <w:rFonts w:ascii="Times New Roman" w:hAnsi="Times New Roman" w:cs="Times New Roman"/>
          <w:color w:val="auto"/>
        </w:rPr>
        <w:t xml:space="preserve"> </w:t>
      </w:r>
    </w:p>
    <w:p w14:paraId="34ECBFD9" w14:textId="77777777" w:rsidR="00FA016C" w:rsidRPr="00671903" w:rsidRDefault="00FA016C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88B1DC" w14:textId="342074DC" w:rsidR="00E57FE9" w:rsidRPr="00671903" w:rsidRDefault="00224A93" w:rsidP="0095526C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71903">
        <w:rPr>
          <w:rFonts w:ascii="Times New Roman" w:hAnsi="Times New Roman" w:cs="Times New Roman"/>
          <w:b/>
          <w:color w:val="auto"/>
        </w:rPr>
        <w:t>5</w:t>
      </w:r>
      <w:r w:rsidR="00E57FE9" w:rsidRPr="00671903">
        <w:rPr>
          <w:rFonts w:ascii="Times New Roman" w:hAnsi="Times New Roman" w:cs="Times New Roman"/>
          <w:b/>
          <w:color w:val="auto"/>
        </w:rPr>
        <w:t xml:space="preserve">. </w:t>
      </w:r>
      <w:r w:rsidR="00FA016C" w:rsidRPr="00671903">
        <w:rPr>
          <w:rFonts w:ascii="Times New Roman" w:hAnsi="Times New Roman" w:cs="Times New Roman"/>
          <w:b/>
          <w:color w:val="auto"/>
        </w:rPr>
        <w:t xml:space="preserve">Требования к </w:t>
      </w:r>
      <w:r w:rsidR="00CD2A49" w:rsidRPr="00671903">
        <w:rPr>
          <w:rFonts w:ascii="Times New Roman" w:hAnsi="Times New Roman" w:cs="Times New Roman"/>
          <w:b/>
          <w:color w:val="auto"/>
        </w:rPr>
        <w:t>подключению</w:t>
      </w:r>
      <w:r w:rsidR="00E57FE9" w:rsidRPr="00671903">
        <w:rPr>
          <w:rFonts w:ascii="Times New Roman" w:hAnsi="Times New Roman" w:cs="Times New Roman"/>
          <w:b/>
          <w:color w:val="auto"/>
        </w:rPr>
        <w:t xml:space="preserve"> канал</w:t>
      </w:r>
      <w:r w:rsidR="00FA016C" w:rsidRPr="00671903">
        <w:rPr>
          <w:rFonts w:ascii="Times New Roman" w:hAnsi="Times New Roman" w:cs="Times New Roman"/>
          <w:b/>
          <w:color w:val="auto"/>
        </w:rPr>
        <w:t>ов</w:t>
      </w:r>
      <w:r w:rsidRPr="00671903">
        <w:rPr>
          <w:rFonts w:ascii="Times New Roman" w:hAnsi="Times New Roman" w:cs="Times New Roman"/>
          <w:b/>
          <w:color w:val="auto"/>
        </w:rPr>
        <w:t xml:space="preserve"> </w:t>
      </w:r>
      <w:r w:rsidR="00CD2A49" w:rsidRPr="00671903">
        <w:rPr>
          <w:rFonts w:ascii="Times New Roman" w:hAnsi="Times New Roman" w:cs="Times New Roman"/>
          <w:b/>
          <w:color w:val="auto"/>
        </w:rPr>
        <w:t>связи</w:t>
      </w:r>
    </w:p>
    <w:p w14:paraId="72EE67B5" w14:textId="2BBFC065" w:rsidR="00560DD5" w:rsidRPr="00671903" w:rsidRDefault="00560DD5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71903">
        <w:rPr>
          <w:rFonts w:ascii="Times New Roman" w:hAnsi="Times New Roman" w:cs="Times New Roman"/>
          <w:color w:val="auto"/>
        </w:rPr>
        <w:t>- Наличие дву</w:t>
      </w:r>
      <w:r w:rsidR="003D4F66">
        <w:rPr>
          <w:rFonts w:ascii="Times New Roman" w:hAnsi="Times New Roman" w:cs="Times New Roman"/>
          <w:color w:val="auto"/>
        </w:rPr>
        <w:t>х</w:t>
      </w:r>
      <w:r w:rsidRPr="0067190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671903">
        <w:rPr>
          <w:rFonts w:ascii="Times New Roman" w:hAnsi="Times New Roman" w:cs="Times New Roman"/>
          <w:color w:val="auto"/>
        </w:rPr>
        <w:t>канал</w:t>
      </w:r>
      <w:r w:rsidR="003D4F66">
        <w:rPr>
          <w:rFonts w:ascii="Times New Roman" w:hAnsi="Times New Roman" w:cs="Times New Roman"/>
          <w:color w:val="auto"/>
        </w:rPr>
        <w:t xml:space="preserve">ов </w:t>
      </w:r>
      <w:r w:rsidRPr="00671903">
        <w:rPr>
          <w:rFonts w:ascii="Times New Roman" w:hAnsi="Times New Roman" w:cs="Times New Roman"/>
          <w:color w:val="auto"/>
        </w:rPr>
        <w:t xml:space="preserve"> связи</w:t>
      </w:r>
      <w:proofErr w:type="gramEnd"/>
      <w:r w:rsidRPr="00671903">
        <w:rPr>
          <w:rFonts w:ascii="Times New Roman" w:hAnsi="Times New Roman" w:cs="Times New Roman"/>
          <w:color w:val="auto"/>
        </w:rPr>
        <w:t xml:space="preserve"> от двух независимых провайдеров</w:t>
      </w:r>
      <w:r w:rsidR="002B1A2E" w:rsidRPr="00671903">
        <w:rPr>
          <w:rFonts w:ascii="Times New Roman" w:hAnsi="Times New Roman" w:cs="Times New Roman"/>
          <w:color w:val="auto"/>
        </w:rPr>
        <w:t>.</w:t>
      </w:r>
    </w:p>
    <w:p w14:paraId="5C387785" w14:textId="77777777" w:rsidR="003A448F" w:rsidRPr="00671903" w:rsidRDefault="003A448F" w:rsidP="0095526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2564C49" w14:textId="49A0D41E" w:rsidR="006F560A" w:rsidRPr="00671903" w:rsidRDefault="006F560A" w:rsidP="009552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E077BFA" w14:textId="77777777" w:rsidR="0064354D" w:rsidRPr="00671903" w:rsidRDefault="0064354D" w:rsidP="006F560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4" w:name="OLE_LINK1"/>
    </w:p>
    <w:p w14:paraId="3EBA5915" w14:textId="77777777" w:rsidR="0064354D" w:rsidRPr="00671903" w:rsidRDefault="0064354D" w:rsidP="006F560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14"/>
    <w:p w14:paraId="571F613B" w14:textId="77777777" w:rsidR="006F560A" w:rsidRPr="00671903" w:rsidRDefault="006F560A" w:rsidP="006F560A">
      <w:pPr>
        <w:pStyle w:val="Default"/>
        <w:jc w:val="both"/>
        <w:rPr>
          <w:rFonts w:ascii="Times New Roman" w:hAnsi="Times New Roman" w:cs="Times New Roman"/>
        </w:rPr>
      </w:pPr>
    </w:p>
    <w:p w14:paraId="290BD7A4" w14:textId="751B47DB" w:rsidR="00E57FE9" w:rsidRPr="00671903" w:rsidRDefault="00CC4638" w:rsidP="0095526C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bookmarkStart w:id="15" w:name="OLE_LINK23"/>
      <w:bookmarkEnd w:id="13"/>
      <w:r>
        <w:rPr>
          <w:rFonts w:ascii="Times New Roman" w:hAnsi="Times New Roman" w:cs="Times New Roman"/>
          <w:b/>
          <w:bCs/>
          <w:color w:val="auto"/>
        </w:rPr>
        <w:t>7</w:t>
      </w:r>
      <w:r w:rsidR="00E57FE9" w:rsidRPr="00671903">
        <w:rPr>
          <w:rFonts w:ascii="Times New Roman" w:hAnsi="Times New Roman" w:cs="Times New Roman"/>
          <w:b/>
          <w:bCs/>
          <w:color w:val="auto"/>
        </w:rPr>
        <w:t xml:space="preserve">. Требования к </w:t>
      </w:r>
      <w:r w:rsidR="00D5544D" w:rsidRPr="00671903">
        <w:rPr>
          <w:rFonts w:ascii="Times New Roman" w:hAnsi="Times New Roman" w:cs="Times New Roman"/>
          <w:b/>
          <w:color w:val="auto"/>
        </w:rPr>
        <w:t>Поставщику услуг</w:t>
      </w:r>
    </w:p>
    <w:bookmarkEnd w:id="15"/>
    <w:p w14:paraId="4AA064D5" w14:textId="09890461" w:rsidR="00C83104" w:rsidRPr="00671903" w:rsidRDefault="00C83104" w:rsidP="00C831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sz w:val="24"/>
          <w:szCs w:val="24"/>
        </w:rPr>
        <w:t>- Осуществлять Техническую поддержку и обеспечить «горячую линию» в режиме 24х7х365 и формализованные процессы взаимодействия с сотрудниками Заказчик, отвечающими за размещение оборудования Заказчик в ЦОД.</w:t>
      </w:r>
    </w:p>
    <w:p w14:paraId="60114D5A" w14:textId="7E297A0B" w:rsidR="00C83104" w:rsidRPr="00671903" w:rsidRDefault="00C83104" w:rsidP="00C831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OLE_LINK26"/>
      <w:r w:rsidRPr="00671903">
        <w:rPr>
          <w:rFonts w:ascii="Times New Roman" w:hAnsi="Times New Roman" w:cs="Times New Roman"/>
          <w:sz w:val="24"/>
          <w:szCs w:val="24"/>
        </w:rPr>
        <w:t>- Оповещать и принимать меры к устранению инцидента в зависимости от категории:</w:t>
      </w:r>
    </w:p>
    <w:p w14:paraId="12D15D53" w14:textId="77777777" w:rsidR="00C83104" w:rsidRPr="00671903" w:rsidRDefault="00C83104" w:rsidP="008267D7">
      <w:pPr>
        <w:pStyle w:val="a5"/>
        <w:numPr>
          <w:ilvl w:val="0"/>
          <w:numId w:val="9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71903">
        <w:rPr>
          <w:sz w:val="24"/>
          <w:szCs w:val="24"/>
        </w:rPr>
        <w:t>Критический – 15 минут (Инцидент, приводящий к полной недоступности услуг в связи с неисправностью оборудования, сети, инженерных систем и/или инфраструктуры компании);</w:t>
      </w:r>
    </w:p>
    <w:p w14:paraId="04F5F4A6" w14:textId="77777777" w:rsidR="00C83104" w:rsidRPr="00671903" w:rsidRDefault="00C83104" w:rsidP="008267D7">
      <w:pPr>
        <w:pStyle w:val="a5"/>
        <w:numPr>
          <w:ilvl w:val="0"/>
          <w:numId w:val="9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71903">
        <w:rPr>
          <w:sz w:val="24"/>
          <w:szCs w:val="24"/>
        </w:rPr>
        <w:t>Высокий – 30 минут (Обращение на устранение неисправности, повлекшей за собой частичную недоступность, существенное ограничение доступного функционала или замедление доступа к услугам, предоставляемым одному клиенту);</w:t>
      </w:r>
    </w:p>
    <w:p w14:paraId="6AB74052" w14:textId="77777777" w:rsidR="00C83104" w:rsidRPr="00671903" w:rsidRDefault="00C83104" w:rsidP="008267D7">
      <w:pPr>
        <w:pStyle w:val="a5"/>
        <w:numPr>
          <w:ilvl w:val="0"/>
          <w:numId w:val="9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71903">
        <w:rPr>
          <w:sz w:val="24"/>
          <w:szCs w:val="24"/>
        </w:rPr>
        <w:t xml:space="preserve">Обычный - 60 минут (Обращение на устранение неисправности, которая не оказывает существенного влияния на использование услуг клиентом). </w:t>
      </w:r>
    </w:p>
    <w:p w14:paraId="132B7697" w14:textId="77777777" w:rsidR="00C83104" w:rsidRPr="00671903" w:rsidRDefault="00C83104" w:rsidP="00C831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sz w:val="24"/>
          <w:szCs w:val="24"/>
        </w:rPr>
        <w:t xml:space="preserve">- Предоставлять физический доступ к оборудованию в течение 60 минут. </w:t>
      </w:r>
    </w:p>
    <w:bookmarkEnd w:id="16"/>
    <w:p w14:paraId="37732484" w14:textId="1047088A" w:rsidR="00C83104" w:rsidRPr="00671903" w:rsidRDefault="00C83104" w:rsidP="00C831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8267D7"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71903">
        <w:rPr>
          <w:rFonts w:ascii="Times New Roman" w:hAnsi="Times New Roman" w:cs="Times New Roman"/>
          <w:sz w:val="24"/>
          <w:szCs w:val="24"/>
        </w:rPr>
        <w:t xml:space="preserve">емедленно оповещать Заказчика (в данном случае уполномоченных сотрудников Заказчика) об аварийных и других ситуациях (в </w:t>
      </w:r>
      <w:proofErr w:type="spellStart"/>
      <w:r w:rsidRPr="0067190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71903">
        <w:rPr>
          <w:rFonts w:ascii="Times New Roman" w:hAnsi="Times New Roman" w:cs="Times New Roman"/>
          <w:sz w:val="24"/>
          <w:szCs w:val="24"/>
        </w:rPr>
        <w:t>. попытки несанкционированного Заказчиком доступа).</w:t>
      </w:r>
    </w:p>
    <w:p w14:paraId="574C9D70" w14:textId="6ACA5A64" w:rsidR="00C83104" w:rsidRPr="00671903" w:rsidRDefault="00C83104" w:rsidP="00C831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71903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671903">
        <w:rPr>
          <w:rFonts w:ascii="Times New Roman" w:hAnsi="Times New Roman" w:cs="Times New Roman"/>
          <w:sz w:val="24"/>
          <w:szCs w:val="24"/>
        </w:rPr>
        <w:t xml:space="preserve">Обеспечить доступность сервисов не ниже 99,982% в течение 24 часов в сутки, не более 95 минут простоя за год. </w:t>
      </w:r>
    </w:p>
    <w:p w14:paraId="29ECE1FF" w14:textId="260FB05E" w:rsidR="002B6696" w:rsidRPr="00671903" w:rsidRDefault="008267D7" w:rsidP="008267D7">
      <w:pPr>
        <w:tabs>
          <w:tab w:val="left" w:pos="9214"/>
        </w:tabs>
        <w:spacing w:line="276" w:lineRule="auto"/>
        <w:ind w:right="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17" w:name="OLE_LINK5"/>
      <w:bookmarkStart w:id="18" w:name="OLE_LINK6"/>
      <w:r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83104"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bookmarkStart w:id="19" w:name="OLE_LINK2"/>
      <w:bookmarkStart w:id="20" w:name="OLE_LINK7"/>
      <w:r w:rsidR="00C83104"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случае </w:t>
      </w:r>
      <w:r w:rsidR="00C83104" w:rsidRPr="00671903">
        <w:rPr>
          <w:rFonts w:ascii="Times New Roman" w:hAnsi="Times New Roman" w:cs="Times New Roman"/>
          <w:sz w:val="24"/>
          <w:szCs w:val="24"/>
        </w:rPr>
        <w:t xml:space="preserve">возникших не по вине Заказчика неисправностей, поломок, последствий аварийных ситуаций, </w:t>
      </w:r>
      <w:r w:rsidR="002B6696" w:rsidRPr="00671903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C83104" w:rsidRPr="00671903">
        <w:rPr>
          <w:rFonts w:ascii="Times New Roman" w:hAnsi="Times New Roman" w:cs="Times New Roman"/>
          <w:sz w:val="24"/>
          <w:szCs w:val="24"/>
        </w:rPr>
        <w:t>за</w:t>
      </w:r>
      <w:r w:rsidR="00C83104" w:rsidRPr="006719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83104" w:rsidRPr="00671903">
        <w:rPr>
          <w:rFonts w:ascii="Times New Roman" w:hAnsi="Times New Roman" w:cs="Times New Roman"/>
          <w:sz w:val="24"/>
          <w:szCs w:val="24"/>
        </w:rPr>
        <w:t>счет</w:t>
      </w:r>
      <w:r w:rsidR="00C83104" w:rsidRPr="006719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83104" w:rsidRPr="00671903">
        <w:rPr>
          <w:rFonts w:ascii="Times New Roman" w:hAnsi="Times New Roman" w:cs="Times New Roman"/>
          <w:sz w:val="24"/>
          <w:szCs w:val="24"/>
        </w:rPr>
        <w:t xml:space="preserve">собственных </w:t>
      </w:r>
      <w:proofErr w:type="gramStart"/>
      <w:r w:rsidR="00C83104" w:rsidRPr="00671903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524C37" w:rsidRPr="00671903">
        <w:rPr>
          <w:rFonts w:ascii="Times New Roman" w:hAnsi="Times New Roman" w:cs="Times New Roman"/>
          <w:sz w:val="24"/>
          <w:szCs w:val="24"/>
        </w:rPr>
        <w:t xml:space="preserve"> </w:t>
      </w:r>
      <w:r w:rsidR="00C83104" w:rsidRPr="00671903">
        <w:rPr>
          <w:rFonts w:ascii="Times New Roman" w:hAnsi="Times New Roman" w:cs="Times New Roman"/>
          <w:sz w:val="24"/>
          <w:szCs w:val="24"/>
        </w:rPr>
        <w:t>принима</w:t>
      </w:r>
      <w:r w:rsidR="002B6696" w:rsidRPr="00671903">
        <w:rPr>
          <w:rFonts w:ascii="Times New Roman" w:hAnsi="Times New Roman" w:cs="Times New Roman"/>
          <w:sz w:val="24"/>
          <w:szCs w:val="24"/>
        </w:rPr>
        <w:t>ет</w:t>
      </w:r>
      <w:proofErr w:type="gramEnd"/>
      <w:r w:rsidR="00C83104" w:rsidRPr="00671903">
        <w:rPr>
          <w:rFonts w:ascii="Times New Roman" w:hAnsi="Times New Roman" w:cs="Times New Roman"/>
          <w:sz w:val="24"/>
          <w:szCs w:val="24"/>
        </w:rPr>
        <w:t xml:space="preserve"> меры по</w:t>
      </w:r>
      <w:r w:rsidR="00C83104"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 их </w:t>
      </w:r>
      <w:r w:rsidR="00C83104" w:rsidRPr="00671903">
        <w:rPr>
          <w:rFonts w:ascii="Times New Roman" w:hAnsi="Times New Roman" w:cs="Times New Roman"/>
          <w:sz w:val="24"/>
          <w:szCs w:val="24"/>
        </w:rPr>
        <w:t xml:space="preserve">устранению и восстановлению работоспособности оборудования. </w:t>
      </w:r>
      <w:r w:rsidR="002B6696" w:rsidRPr="00671903">
        <w:rPr>
          <w:rFonts w:ascii="Times New Roman" w:hAnsi="Times New Roman" w:cs="Times New Roman"/>
          <w:sz w:val="24"/>
          <w:szCs w:val="24"/>
        </w:rPr>
        <w:t>При этом деятельность</w:t>
      </w:r>
      <w:r w:rsidR="002B6696" w:rsidRPr="006719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B6696" w:rsidRPr="00671903">
        <w:rPr>
          <w:rFonts w:ascii="Times New Roman" w:hAnsi="Times New Roman" w:cs="Times New Roman"/>
          <w:sz w:val="24"/>
          <w:szCs w:val="24"/>
        </w:rPr>
        <w:t>Заказчика не должна прерываться.</w:t>
      </w:r>
    </w:p>
    <w:p w14:paraId="2BC40CC2" w14:textId="2E7768BA" w:rsidR="002B6696" w:rsidRPr="00012251" w:rsidRDefault="002B6696" w:rsidP="008267D7">
      <w:pPr>
        <w:tabs>
          <w:tab w:val="left" w:pos="9214"/>
        </w:tabs>
        <w:spacing w:after="0" w:line="276" w:lineRule="auto"/>
        <w:ind w:right="72"/>
        <w:jc w:val="both"/>
        <w:rPr>
          <w:rFonts w:ascii="Times New Roman" w:hAnsi="Times New Roman" w:cs="Times New Roman"/>
          <w:strike/>
          <w:spacing w:val="-2"/>
          <w:sz w:val="24"/>
          <w:szCs w:val="24"/>
        </w:rPr>
      </w:pPr>
      <w:r w:rsidRPr="00012251">
        <w:rPr>
          <w:rFonts w:ascii="Times New Roman" w:hAnsi="Times New Roman" w:cs="Times New Roman"/>
          <w:strike/>
          <w:sz w:val="24"/>
          <w:szCs w:val="24"/>
        </w:rPr>
        <w:t xml:space="preserve">Уполномоченный представитель Исполнителя в течение 2 (двух) часов должен подтвердить устранение неисправности или проинформировать Заказчика о причинах, по которым он не может подтвердить устранение неисправности. </w:t>
      </w:r>
    </w:p>
    <w:p w14:paraId="698F1913" w14:textId="17F9983C" w:rsidR="00C83104" w:rsidRPr="00671903" w:rsidRDefault="00C83104" w:rsidP="008267D7">
      <w:pPr>
        <w:tabs>
          <w:tab w:val="left" w:pos="9214"/>
        </w:tabs>
        <w:spacing w:after="0" w:line="276" w:lineRule="auto"/>
        <w:ind w:right="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71903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отсутствия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Услуг,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включая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предоставления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полной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мере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услуг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электроэнергии/охлаждению,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Pr="00671903">
        <w:rPr>
          <w:rFonts w:ascii="Times New Roman" w:hAnsi="Times New Roman" w:cs="Times New Roman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период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прерывания</w:t>
      </w:r>
      <w:r w:rsidRPr="006719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67190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Заказчика</w:t>
      </w:r>
      <w:r w:rsidRPr="006719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арендная</w:t>
      </w:r>
      <w:r w:rsidRPr="00671903">
        <w:rPr>
          <w:rFonts w:ascii="Times New Roman" w:hAnsi="Times New Roman" w:cs="Times New Roman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плата</w:t>
      </w:r>
      <w:r w:rsidRPr="006719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заказчиком</w:t>
      </w:r>
      <w:r w:rsidRPr="006719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оплачивается</w:t>
      </w:r>
      <w:bookmarkEnd w:id="19"/>
      <w:bookmarkEnd w:id="20"/>
      <w:r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31C1E471" w14:textId="39D688AC" w:rsidR="00C83104" w:rsidRPr="00671903" w:rsidRDefault="008267D7" w:rsidP="008267D7">
      <w:pPr>
        <w:tabs>
          <w:tab w:val="left" w:pos="9214"/>
        </w:tabs>
        <w:spacing w:line="276" w:lineRule="auto"/>
        <w:ind w:right="7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83104"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В случае неисправности или поломки инженерных сетей или технологического оборудования, загромождения любой части объекта, неисправности системы пожаротушения в здании, </w:t>
      </w:r>
      <w:r w:rsidR="0006156F" w:rsidRPr="00992F31">
        <w:rPr>
          <w:rFonts w:ascii="Times New Roman" w:hAnsi="Times New Roman" w:cs="Times New Roman"/>
          <w:sz w:val="24"/>
          <w:szCs w:val="24"/>
        </w:rPr>
        <w:t>в согласованные с Заказчиком сроки</w:t>
      </w:r>
      <w:r w:rsidR="0006156F" w:rsidRPr="00671903">
        <w:rPr>
          <w:rFonts w:ascii="Times New Roman" w:hAnsi="Times New Roman" w:cs="Times New Roman"/>
          <w:sz w:val="24"/>
          <w:szCs w:val="24"/>
        </w:rPr>
        <w:t>,</w:t>
      </w:r>
      <w:r w:rsidR="0006156F"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83104" w:rsidRPr="00671903">
        <w:rPr>
          <w:rFonts w:ascii="Times New Roman" w:hAnsi="Times New Roman" w:cs="Times New Roman"/>
          <w:spacing w:val="-2"/>
          <w:sz w:val="24"/>
          <w:szCs w:val="24"/>
        </w:rPr>
        <w:t>устранить все неблагоприятные последствия, причинённые Заказчику.</w:t>
      </w:r>
    </w:p>
    <w:p w14:paraId="628B2DF1" w14:textId="77777777" w:rsidR="006F560A" w:rsidRPr="00671903" w:rsidRDefault="006F560A" w:rsidP="006F560A">
      <w:pPr>
        <w:pStyle w:val="a5"/>
        <w:tabs>
          <w:tab w:val="left" w:pos="9072"/>
          <w:tab w:val="left" w:pos="9214"/>
        </w:tabs>
        <w:spacing w:line="252" w:lineRule="auto"/>
        <w:ind w:left="0" w:right="72"/>
        <w:jc w:val="both"/>
        <w:rPr>
          <w:sz w:val="24"/>
          <w:szCs w:val="24"/>
        </w:rPr>
      </w:pPr>
      <w:r w:rsidRPr="00671903">
        <w:rPr>
          <w:spacing w:val="-2"/>
          <w:sz w:val="24"/>
          <w:szCs w:val="24"/>
        </w:rPr>
        <w:t>- Уведомлять</w:t>
      </w:r>
      <w:r w:rsidRPr="00671903">
        <w:rPr>
          <w:sz w:val="24"/>
          <w:szCs w:val="24"/>
        </w:rPr>
        <w:t xml:space="preserve"> </w:t>
      </w:r>
      <w:r w:rsidRPr="00671903">
        <w:rPr>
          <w:spacing w:val="-2"/>
          <w:sz w:val="24"/>
          <w:szCs w:val="24"/>
        </w:rPr>
        <w:t>Заказчика письменно по</w:t>
      </w:r>
      <w:r w:rsidRPr="00671903">
        <w:rPr>
          <w:spacing w:val="-5"/>
          <w:sz w:val="24"/>
          <w:szCs w:val="24"/>
        </w:rPr>
        <w:t xml:space="preserve"> </w:t>
      </w:r>
      <w:r w:rsidRPr="00671903">
        <w:rPr>
          <w:spacing w:val="-2"/>
          <w:sz w:val="24"/>
          <w:szCs w:val="24"/>
        </w:rPr>
        <w:t xml:space="preserve">электронной почте о запланированных профилактических </w:t>
      </w:r>
      <w:r w:rsidRPr="00671903">
        <w:rPr>
          <w:sz w:val="24"/>
          <w:szCs w:val="24"/>
        </w:rPr>
        <w:t>работах не менее, чем за</w:t>
      </w:r>
      <w:r w:rsidRPr="00671903">
        <w:rPr>
          <w:spacing w:val="-3"/>
          <w:sz w:val="24"/>
          <w:szCs w:val="24"/>
        </w:rPr>
        <w:t xml:space="preserve"> </w:t>
      </w:r>
      <w:r w:rsidRPr="00671903">
        <w:rPr>
          <w:sz w:val="24"/>
          <w:szCs w:val="24"/>
        </w:rPr>
        <w:t>72 часа до предполагаемого</w:t>
      </w:r>
      <w:r w:rsidRPr="00671903">
        <w:rPr>
          <w:spacing w:val="-8"/>
          <w:sz w:val="24"/>
          <w:szCs w:val="24"/>
        </w:rPr>
        <w:t xml:space="preserve"> </w:t>
      </w:r>
      <w:r w:rsidRPr="00671903">
        <w:rPr>
          <w:sz w:val="24"/>
          <w:szCs w:val="24"/>
        </w:rPr>
        <w:t>времени проведения данных работ. В экс</w:t>
      </w:r>
      <w:r w:rsidRPr="00671903">
        <w:rPr>
          <w:spacing w:val="-6"/>
          <w:sz w:val="24"/>
          <w:szCs w:val="24"/>
        </w:rPr>
        <w:t>тренных случаях Исполнитель</w:t>
      </w:r>
      <w:r w:rsidRPr="00671903">
        <w:rPr>
          <w:spacing w:val="-5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может уведомить</w:t>
      </w:r>
      <w:r w:rsidRPr="00671903">
        <w:rPr>
          <w:spacing w:val="-5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о профилактических работах в оперативном порядке</w:t>
      </w:r>
      <w:r w:rsidRPr="00671903">
        <w:rPr>
          <w:spacing w:val="-2"/>
          <w:sz w:val="24"/>
          <w:szCs w:val="24"/>
        </w:rPr>
        <w:t>.</w:t>
      </w:r>
    </w:p>
    <w:p w14:paraId="106E6632" w14:textId="77777777" w:rsidR="006F560A" w:rsidRPr="00671903" w:rsidRDefault="006F560A" w:rsidP="006F560A">
      <w:pPr>
        <w:tabs>
          <w:tab w:val="left" w:pos="9214"/>
        </w:tabs>
        <w:adjustRightInd w:val="0"/>
        <w:spacing w:after="0" w:line="276" w:lineRule="auto"/>
        <w:ind w:right="72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71903">
        <w:rPr>
          <w:rFonts w:ascii="Times New Roman" w:hAnsi="Times New Roman" w:cs="Times New Roman"/>
          <w:sz w:val="24"/>
          <w:szCs w:val="24"/>
        </w:rPr>
        <w:t xml:space="preserve">- Любые простои, необходимые для технического обслуживания, согласовывать с Заказчиком в письменном виде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6719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электронной почте </w:t>
      </w:r>
      <w:r w:rsidRPr="00671903">
        <w:rPr>
          <w:rFonts w:ascii="Times New Roman" w:hAnsi="Times New Roman" w:cs="Times New Roman"/>
          <w:sz w:val="24"/>
          <w:szCs w:val="24"/>
        </w:rPr>
        <w:t xml:space="preserve">за 14 календарных дней до даты проведения работ, не допускается уведомительный порядок оповещения о простоях. </w:t>
      </w:r>
    </w:p>
    <w:bookmarkEnd w:id="17"/>
    <w:bookmarkEnd w:id="18"/>
    <w:p w14:paraId="3E1EF780" w14:textId="77777777" w:rsidR="00C83104" w:rsidRPr="00671903" w:rsidRDefault="00C83104" w:rsidP="00C83104">
      <w:pPr>
        <w:pStyle w:val="ad"/>
        <w:tabs>
          <w:tab w:val="left" w:pos="9214"/>
        </w:tabs>
        <w:spacing w:line="276" w:lineRule="auto"/>
        <w:ind w:right="72"/>
        <w:rPr>
          <w:rFonts w:ascii="Times New Roman" w:hAnsi="Times New Roman" w:cs="Times New Roman"/>
          <w:position w:val="1"/>
          <w:sz w:val="24"/>
          <w:szCs w:val="24"/>
        </w:rPr>
      </w:pPr>
      <w:r w:rsidRPr="00671903">
        <w:rPr>
          <w:rFonts w:ascii="Times New Roman" w:hAnsi="Times New Roman" w:cs="Times New Roman"/>
          <w:spacing w:val="-4"/>
          <w:sz w:val="24"/>
          <w:szCs w:val="24"/>
        </w:rPr>
        <w:t>- Информировать</w:t>
      </w:r>
      <w:r w:rsidRPr="006719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Заказчика</w:t>
      </w:r>
      <w:r w:rsidRPr="0067190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сразу по факту</w:t>
      </w:r>
      <w:r w:rsidRPr="00671903">
        <w:rPr>
          <w:rFonts w:ascii="Times New Roman" w:hAnsi="Times New Roman" w:cs="Times New Roman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происшествия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события</w:t>
      </w:r>
      <w:r w:rsidRPr="0067190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телефону</w:t>
      </w:r>
      <w:r w:rsidRPr="0067190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6719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4"/>
          <w:sz w:val="24"/>
          <w:szCs w:val="24"/>
        </w:rPr>
        <w:t>электронной почте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обо</w:t>
      </w:r>
      <w:r w:rsidRPr="00671903"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всех</w:t>
      </w:r>
      <w:r w:rsidRPr="00671903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изменениях</w:t>
      </w:r>
      <w:r w:rsidRPr="00671903">
        <w:rPr>
          <w:rFonts w:ascii="Times New Roman" w:hAnsi="Times New Roman" w:cs="Times New Roman"/>
          <w:spacing w:val="17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и </w:t>
      </w:r>
      <w:r w:rsidRPr="00671903">
        <w:rPr>
          <w:rFonts w:ascii="Times New Roman" w:hAnsi="Times New Roman" w:cs="Times New Roman"/>
          <w:spacing w:val="-2"/>
          <w:sz w:val="24"/>
          <w:szCs w:val="24"/>
        </w:rPr>
        <w:t>факторах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,</w:t>
      </w:r>
      <w:r w:rsidRPr="00671903"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влияющих</w:t>
      </w:r>
      <w:r w:rsidRPr="00671903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на</w:t>
      </w:r>
      <w:r w:rsidRPr="00671903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объем</w:t>
      </w:r>
      <w:r w:rsidRPr="00671903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и</w:t>
      </w:r>
      <w:r w:rsidRPr="0067190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качество</w:t>
      </w:r>
      <w:r w:rsidRPr="00671903">
        <w:rPr>
          <w:rFonts w:ascii="Times New Roman" w:hAnsi="Times New Roman" w:cs="Times New Roman"/>
          <w:spacing w:val="5"/>
          <w:position w:val="1"/>
          <w:sz w:val="24"/>
          <w:szCs w:val="24"/>
        </w:rPr>
        <w:t xml:space="preserve"> </w:t>
      </w:r>
      <w:r w:rsidRPr="00671903">
        <w:rPr>
          <w:rFonts w:ascii="Times New Roman" w:hAnsi="Times New Roman" w:cs="Times New Roman"/>
          <w:spacing w:val="-2"/>
          <w:position w:val="1"/>
          <w:sz w:val="24"/>
          <w:szCs w:val="24"/>
        </w:rPr>
        <w:t>оказываемых Услуг.</w:t>
      </w:r>
    </w:p>
    <w:p w14:paraId="4509BCDC" w14:textId="77777777" w:rsidR="00C83104" w:rsidRPr="00671903" w:rsidRDefault="00C83104" w:rsidP="00C83104">
      <w:pPr>
        <w:pStyle w:val="a5"/>
        <w:tabs>
          <w:tab w:val="left" w:pos="9214"/>
        </w:tabs>
        <w:spacing w:line="276" w:lineRule="auto"/>
        <w:ind w:left="0" w:right="72"/>
        <w:jc w:val="both"/>
        <w:rPr>
          <w:spacing w:val="-6"/>
          <w:sz w:val="24"/>
          <w:szCs w:val="24"/>
        </w:rPr>
      </w:pPr>
      <w:r w:rsidRPr="00671903">
        <w:rPr>
          <w:spacing w:val="-4"/>
          <w:position w:val="-2"/>
          <w:sz w:val="24"/>
          <w:szCs w:val="24"/>
        </w:rPr>
        <w:t xml:space="preserve"> - Нести</w:t>
      </w:r>
      <w:r w:rsidRPr="00671903">
        <w:rPr>
          <w:spacing w:val="-6"/>
          <w:position w:val="-2"/>
          <w:sz w:val="24"/>
          <w:szCs w:val="24"/>
        </w:rPr>
        <w:t xml:space="preserve"> </w:t>
      </w:r>
      <w:r w:rsidRPr="00671903">
        <w:rPr>
          <w:spacing w:val="-4"/>
          <w:sz w:val="24"/>
          <w:szCs w:val="24"/>
        </w:rPr>
        <w:t>ответственность за доступ и</w:t>
      </w:r>
      <w:r w:rsidRPr="00671903">
        <w:rPr>
          <w:spacing w:val="-6"/>
          <w:sz w:val="24"/>
          <w:szCs w:val="24"/>
        </w:rPr>
        <w:t xml:space="preserve"> </w:t>
      </w:r>
      <w:r w:rsidRPr="00671903">
        <w:rPr>
          <w:spacing w:val="-4"/>
          <w:sz w:val="24"/>
          <w:szCs w:val="24"/>
        </w:rPr>
        <w:t>сохранность</w:t>
      </w:r>
      <w:r w:rsidRPr="00671903">
        <w:rPr>
          <w:spacing w:val="13"/>
          <w:sz w:val="24"/>
          <w:szCs w:val="24"/>
        </w:rPr>
        <w:t xml:space="preserve"> </w:t>
      </w:r>
      <w:r w:rsidRPr="00671903">
        <w:rPr>
          <w:spacing w:val="-4"/>
          <w:sz w:val="24"/>
          <w:szCs w:val="24"/>
        </w:rPr>
        <w:t>оборудования</w:t>
      </w:r>
      <w:r w:rsidRPr="00671903">
        <w:rPr>
          <w:spacing w:val="-7"/>
          <w:sz w:val="24"/>
          <w:szCs w:val="24"/>
        </w:rPr>
        <w:t xml:space="preserve"> </w:t>
      </w:r>
      <w:r w:rsidRPr="00671903">
        <w:rPr>
          <w:spacing w:val="-4"/>
          <w:sz w:val="24"/>
          <w:szCs w:val="24"/>
        </w:rPr>
        <w:t>Заказчика</w:t>
      </w:r>
      <w:r w:rsidRPr="00671903">
        <w:rPr>
          <w:sz w:val="24"/>
          <w:szCs w:val="24"/>
        </w:rPr>
        <w:t xml:space="preserve"> </w:t>
      </w:r>
      <w:r w:rsidRPr="00671903">
        <w:rPr>
          <w:spacing w:val="-4"/>
          <w:sz w:val="24"/>
          <w:szCs w:val="24"/>
        </w:rPr>
        <w:t>в</w:t>
      </w:r>
      <w:r w:rsidRPr="00671903">
        <w:rPr>
          <w:spacing w:val="-8"/>
          <w:sz w:val="24"/>
          <w:szCs w:val="24"/>
        </w:rPr>
        <w:t xml:space="preserve"> </w:t>
      </w:r>
      <w:r w:rsidRPr="00671903">
        <w:rPr>
          <w:spacing w:val="-4"/>
          <w:sz w:val="24"/>
          <w:szCs w:val="24"/>
        </w:rPr>
        <w:t xml:space="preserve">течение всего срока </w:t>
      </w:r>
      <w:r w:rsidRPr="00671903">
        <w:rPr>
          <w:spacing w:val="-4"/>
          <w:sz w:val="24"/>
          <w:szCs w:val="24"/>
        </w:rPr>
        <w:lastRenderedPageBreak/>
        <w:t xml:space="preserve">действия </w:t>
      </w:r>
      <w:r w:rsidRPr="00671903">
        <w:rPr>
          <w:spacing w:val="-8"/>
          <w:sz w:val="24"/>
          <w:szCs w:val="24"/>
        </w:rPr>
        <w:t>оказания услуг</w:t>
      </w:r>
      <w:r w:rsidRPr="00671903">
        <w:rPr>
          <w:spacing w:val="-5"/>
          <w:sz w:val="24"/>
          <w:szCs w:val="24"/>
        </w:rPr>
        <w:t xml:space="preserve"> (</w:t>
      </w:r>
      <w:r w:rsidRPr="00671903">
        <w:rPr>
          <w:spacing w:val="-8"/>
          <w:sz w:val="24"/>
          <w:szCs w:val="24"/>
        </w:rPr>
        <w:t>включая несанкционированный доступ,</w:t>
      </w:r>
      <w:r w:rsidRPr="00671903">
        <w:rPr>
          <w:spacing w:val="-4"/>
          <w:sz w:val="24"/>
          <w:szCs w:val="24"/>
        </w:rPr>
        <w:t xml:space="preserve"> хищения данных, </w:t>
      </w:r>
      <w:r w:rsidRPr="00671903">
        <w:rPr>
          <w:spacing w:val="-8"/>
          <w:sz w:val="24"/>
          <w:szCs w:val="24"/>
        </w:rPr>
        <w:t>случайную</w:t>
      </w:r>
      <w:r w:rsidRPr="00671903">
        <w:rPr>
          <w:spacing w:val="-4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утрату,</w:t>
      </w:r>
      <w:r w:rsidRPr="00671903">
        <w:rPr>
          <w:spacing w:val="-4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повреждение,</w:t>
      </w:r>
      <w:r w:rsidRPr="00671903">
        <w:rPr>
          <w:spacing w:val="4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хищение оборудования</w:t>
      </w:r>
      <w:r w:rsidRPr="00671903">
        <w:rPr>
          <w:spacing w:val="7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и</w:t>
      </w:r>
      <w:r w:rsidRPr="00671903">
        <w:rPr>
          <w:spacing w:val="-5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т.п.),</w:t>
      </w:r>
      <w:r w:rsidRPr="00671903">
        <w:rPr>
          <w:spacing w:val="-4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а</w:t>
      </w:r>
      <w:r w:rsidRPr="00671903">
        <w:rPr>
          <w:spacing w:val="-4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также</w:t>
      </w:r>
      <w:r w:rsidRPr="00671903">
        <w:rPr>
          <w:spacing w:val="-4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принимать</w:t>
      </w:r>
      <w:r w:rsidRPr="00671903">
        <w:rPr>
          <w:spacing w:val="3"/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>все</w:t>
      </w:r>
      <w:r w:rsidRPr="00671903">
        <w:rPr>
          <w:sz w:val="24"/>
          <w:szCs w:val="24"/>
        </w:rPr>
        <w:t xml:space="preserve"> </w:t>
      </w:r>
      <w:r w:rsidRPr="00671903">
        <w:rPr>
          <w:spacing w:val="-8"/>
          <w:sz w:val="24"/>
          <w:szCs w:val="24"/>
        </w:rPr>
        <w:t xml:space="preserve">меры </w:t>
      </w:r>
      <w:r w:rsidRPr="00671903">
        <w:rPr>
          <w:position w:val="-2"/>
          <w:sz w:val="24"/>
          <w:szCs w:val="24"/>
        </w:rPr>
        <w:t>для его сохранности,</w:t>
      </w:r>
      <w:r w:rsidRPr="00671903">
        <w:rPr>
          <w:spacing w:val="40"/>
          <w:position w:val="-2"/>
          <w:sz w:val="24"/>
          <w:szCs w:val="24"/>
        </w:rPr>
        <w:t xml:space="preserve"> </w:t>
      </w:r>
      <w:r w:rsidRPr="00671903">
        <w:rPr>
          <w:position w:val="-2"/>
          <w:sz w:val="24"/>
          <w:szCs w:val="24"/>
        </w:rPr>
        <w:t xml:space="preserve">в </w:t>
      </w:r>
      <w:r w:rsidRPr="00671903">
        <w:rPr>
          <w:sz w:val="24"/>
          <w:szCs w:val="24"/>
        </w:rPr>
        <w:t>случае повреждения или утраты</w:t>
      </w:r>
      <w:r w:rsidRPr="00671903">
        <w:rPr>
          <w:spacing w:val="40"/>
          <w:sz w:val="24"/>
          <w:szCs w:val="24"/>
        </w:rPr>
        <w:t xml:space="preserve"> </w:t>
      </w:r>
      <w:r w:rsidRPr="00671903">
        <w:rPr>
          <w:sz w:val="24"/>
          <w:szCs w:val="24"/>
        </w:rPr>
        <w:t xml:space="preserve">оборудования Заказчика </w:t>
      </w:r>
      <w:r w:rsidRPr="00671903">
        <w:rPr>
          <w:position w:val="3"/>
          <w:sz w:val="24"/>
          <w:szCs w:val="24"/>
        </w:rPr>
        <w:t xml:space="preserve">Исполнитель </w:t>
      </w:r>
      <w:r w:rsidRPr="00671903">
        <w:rPr>
          <w:spacing w:val="-6"/>
          <w:sz w:val="24"/>
          <w:szCs w:val="24"/>
        </w:rPr>
        <w:t>обязан немедленно сообщить</w:t>
      </w:r>
      <w:r w:rsidRPr="00671903">
        <w:rPr>
          <w:spacing w:val="-3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о</w:t>
      </w:r>
      <w:r w:rsidRPr="00671903">
        <w:rPr>
          <w:spacing w:val="-11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случившемся</w:t>
      </w:r>
      <w:r w:rsidRPr="00671903">
        <w:rPr>
          <w:spacing w:val="-4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Заказчику</w:t>
      </w:r>
      <w:r w:rsidRPr="00671903">
        <w:rPr>
          <w:spacing w:val="4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в</w:t>
      </w:r>
      <w:r w:rsidRPr="00671903">
        <w:rPr>
          <w:spacing w:val="-12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письменной</w:t>
      </w:r>
      <w:r w:rsidRPr="00671903">
        <w:rPr>
          <w:spacing w:val="-1"/>
          <w:sz w:val="24"/>
          <w:szCs w:val="24"/>
        </w:rPr>
        <w:t xml:space="preserve"> </w:t>
      </w:r>
      <w:r w:rsidRPr="00671903">
        <w:rPr>
          <w:spacing w:val="-6"/>
          <w:sz w:val="24"/>
          <w:szCs w:val="24"/>
        </w:rPr>
        <w:t>форме.</w:t>
      </w:r>
    </w:p>
    <w:p w14:paraId="219F0D81" w14:textId="7733DFCA" w:rsidR="00C83104" w:rsidRPr="005B3B9D" w:rsidRDefault="00C83104" w:rsidP="005B3B9D">
      <w:pPr>
        <w:spacing w:after="0" w:line="276" w:lineRule="auto"/>
        <w:ind w:right="74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5B3B9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- По требованию Заказчика предоставить документацию, подтверждающую обоснованность применяемой цены в отношении компенсации за потребляемую </w:t>
      </w:r>
      <w:proofErr w:type="gramStart"/>
      <w:r w:rsidRPr="005B3B9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электроэнергию  в</w:t>
      </w:r>
      <w:proofErr w:type="gramEnd"/>
      <w:r w:rsidRPr="005B3B9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соответствии с требованиями действующего законодательства Республики Казахстан по трансфертному ценообразованию.</w:t>
      </w:r>
    </w:p>
    <w:p w14:paraId="2F837425" w14:textId="6468D7F9" w:rsidR="00C83104" w:rsidRPr="00671903" w:rsidRDefault="00C83104" w:rsidP="00C831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903">
        <w:rPr>
          <w:rFonts w:ascii="Times New Roman" w:hAnsi="Times New Roman" w:cs="Times New Roman"/>
          <w:sz w:val="24"/>
          <w:szCs w:val="24"/>
        </w:rPr>
        <w:t xml:space="preserve">- Служба эксплуатации ЦОД Исполнителя должна </w:t>
      </w:r>
      <w:r w:rsidR="008267D7" w:rsidRPr="00671903">
        <w:rPr>
          <w:rFonts w:ascii="Times New Roman" w:hAnsi="Times New Roman" w:cs="Times New Roman"/>
          <w:sz w:val="24"/>
          <w:szCs w:val="24"/>
        </w:rPr>
        <w:t xml:space="preserve">вести регистрацию и </w:t>
      </w:r>
      <w:r w:rsidRPr="00671903">
        <w:rPr>
          <w:rFonts w:ascii="Times New Roman" w:hAnsi="Times New Roman" w:cs="Times New Roman"/>
          <w:sz w:val="24"/>
          <w:szCs w:val="24"/>
        </w:rPr>
        <w:t xml:space="preserve">обеспечить предоставление отчетов по запросам Заказчика: </w:t>
      </w:r>
    </w:p>
    <w:p w14:paraId="610B89BA" w14:textId="77777777" w:rsidR="00C83104" w:rsidRPr="00671903" w:rsidRDefault="00C83104" w:rsidP="008267D7">
      <w:pPr>
        <w:pStyle w:val="a5"/>
        <w:widowControl/>
        <w:numPr>
          <w:ilvl w:val="0"/>
          <w:numId w:val="11"/>
        </w:numPr>
        <w:autoSpaceDE/>
        <w:adjustRightInd/>
        <w:spacing w:line="276" w:lineRule="auto"/>
        <w:ind w:left="709" w:hanging="425"/>
        <w:jc w:val="both"/>
        <w:rPr>
          <w:sz w:val="24"/>
          <w:szCs w:val="24"/>
        </w:rPr>
      </w:pPr>
      <w:r w:rsidRPr="00671903">
        <w:rPr>
          <w:sz w:val="24"/>
          <w:szCs w:val="24"/>
        </w:rPr>
        <w:t>о вносе-выносе материальных ценностей сотрудниками Заказчика (с обязательным указанием информации о датах, времени, ФИО, типах, моделях);</w:t>
      </w:r>
    </w:p>
    <w:p w14:paraId="12AFA00E" w14:textId="77777777" w:rsidR="00C83104" w:rsidRPr="00671903" w:rsidRDefault="00C83104" w:rsidP="008267D7">
      <w:pPr>
        <w:pStyle w:val="a5"/>
        <w:widowControl/>
        <w:numPr>
          <w:ilvl w:val="0"/>
          <w:numId w:val="11"/>
        </w:numPr>
        <w:autoSpaceDE/>
        <w:adjustRightInd/>
        <w:spacing w:line="276" w:lineRule="auto"/>
        <w:ind w:left="709" w:hanging="425"/>
        <w:jc w:val="both"/>
        <w:rPr>
          <w:sz w:val="24"/>
          <w:szCs w:val="24"/>
        </w:rPr>
      </w:pPr>
      <w:r w:rsidRPr="00671903">
        <w:rPr>
          <w:sz w:val="24"/>
          <w:szCs w:val="24"/>
        </w:rPr>
        <w:t>о фактах посещений машинного зала, в котором расположены серверное и телекоммуникационное оборудование Заказчика, сотрудниками Заказчика (с указанием дат, времени входа и выхода, ФИО посетителей, с указанием информации на основании чего был предоставлен доступ);</w:t>
      </w:r>
    </w:p>
    <w:p w14:paraId="769BF9BF" w14:textId="77777777" w:rsidR="00C83104" w:rsidRPr="00671903" w:rsidRDefault="00C83104" w:rsidP="008267D7">
      <w:pPr>
        <w:pStyle w:val="a5"/>
        <w:widowControl/>
        <w:numPr>
          <w:ilvl w:val="0"/>
          <w:numId w:val="11"/>
        </w:numPr>
        <w:autoSpaceDE/>
        <w:adjustRightInd/>
        <w:spacing w:line="276" w:lineRule="auto"/>
        <w:ind w:left="709" w:hanging="425"/>
        <w:jc w:val="both"/>
        <w:rPr>
          <w:sz w:val="24"/>
          <w:szCs w:val="24"/>
        </w:rPr>
      </w:pPr>
      <w:r w:rsidRPr="00671903">
        <w:rPr>
          <w:sz w:val="24"/>
          <w:szCs w:val="24"/>
        </w:rPr>
        <w:t xml:space="preserve">о фактически предоставленных услугах, их плановых и достигнутых характеристиках; </w:t>
      </w:r>
    </w:p>
    <w:p w14:paraId="58C90B39" w14:textId="77777777" w:rsidR="00C83104" w:rsidRPr="00671903" w:rsidRDefault="00C83104" w:rsidP="008267D7">
      <w:pPr>
        <w:pStyle w:val="a5"/>
        <w:widowControl/>
        <w:numPr>
          <w:ilvl w:val="0"/>
          <w:numId w:val="11"/>
        </w:numPr>
        <w:autoSpaceDE/>
        <w:adjustRightInd/>
        <w:spacing w:line="276" w:lineRule="auto"/>
        <w:ind w:left="709" w:hanging="425"/>
        <w:jc w:val="both"/>
        <w:rPr>
          <w:sz w:val="24"/>
          <w:szCs w:val="24"/>
        </w:rPr>
      </w:pPr>
      <w:r w:rsidRPr="00671903">
        <w:rPr>
          <w:sz w:val="24"/>
          <w:szCs w:val="24"/>
        </w:rPr>
        <w:t xml:space="preserve">об инцидентах и предпринимаемых мерах по их устранению (с указанием дат, времени, описании инцидента, мерах по его устранению, мерах по недопущению подобных ситуаций в будущем); </w:t>
      </w:r>
    </w:p>
    <w:p w14:paraId="33C066D8" w14:textId="77777777" w:rsidR="00C83104" w:rsidRPr="00671903" w:rsidRDefault="00C83104" w:rsidP="008267D7">
      <w:pPr>
        <w:pStyle w:val="a5"/>
        <w:widowControl/>
        <w:numPr>
          <w:ilvl w:val="0"/>
          <w:numId w:val="11"/>
        </w:numPr>
        <w:autoSpaceDE/>
        <w:adjustRightInd/>
        <w:spacing w:line="276" w:lineRule="auto"/>
        <w:ind w:left="709" w:hanging="425"/>
        <w:jc w:val="both"/>
        <w:rPr>
          <w:sz w:val="24"/>
          <w:szCs w:val="24"/>
        </w:rPr>
      </w:pPr>
      <w:r w:rsidRPr="00671903">
        <w:rPr>
          <w:sz w:val="24"/>
          <w:szCs w:val="24"/>
        </w:rPr>
        <w:t>об электропотреблении, с указанием фактически потребленного электропитания стойками, максимальной и минимальной мощности;</w:t>
      </w:r>
    </w:p>
    <w:p w14:paraId="77363DD6" w14:textId="77777777" w:rsidR="00C83104" w:rsidRPr="00671903" w:rsidRDefault="00C83104" w:rsidP="008267D7">
      <w:pPr>
        <w:pStyle w:val="a5"/>
        <w:widowControl/>
        <w:numPr>
          <w:ilvl w:val="0"/>
          <w:numId w:val="11"/>
        </w:numPr>
        <w:autoSpaceDE/>
        <w:adjustRightInd/>
        <w:spacing w:line="276" w:lineRule="auto"/>
        <w:ind w:left="709" w:hanging="425"/>
        <w:jc w:val="both"/>
        <w:rPr>
          <w:sz w:val="24"/>
          <w:szCs w:val="24"/>
        </w:rPr>
      </w:pPr>
      <w:r w:rsidRPr="00671903">
        <w:rPr>
          <w:sz w:val="24"/>
          <w:szCs w:val="24"/>
        </w:rPr>
        <w:t>о микроклимате;</w:t>
      </w:r>
    </w:p>
    <w:p w14:paraId="76EF44FB" w14:textId="77777777" w:rsidR="00C83104" w:rsidRPr="00671903" w:rsidRDefault="00C83104" w:rsidP="008267D7">
      <w:pPr>
        <w:pStyle w:val="a5"/>
        <w:widowControl/>
        <w:numPr>
          <w:ilvl w:val="0"/>
          <w:numId w:val="11"/>
        </w:numPr>
        <w:autoSpaceDE/>
        <w:adjustRightInd/>
        <w:spacing w:line="276" w:lineRule="auto"/>
        <w:ind w:left="709" w:hanging="425"/>
        <w:jc w:val="both"/>
        <w:rPr>
          <w:sz w:val="24"/>
          <w:szCs w:val="24"/>
        </w:rPr>
      </w:pPr>
      <w:r w:rsidRPr="00671903">
        <w:rPr>
          <w:sz w:val="24"/>
          <w:szCs w:val="24"/>
        </w:rPr>
        <w:t>о зарегистрированных заявках.</w:t>
      </w:r>
    </w:p>
    <w:sectPr w:rsidR="00C83104" w:rsidRPr="00671903" w:rsidSect="0064354D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2D2"/>
    <w:multiLevelType w:val="hybridMultilevel"/>
    <w:tmpl w:val="F19465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966107"/>
    <w:multiLevelType w:val="hybridMultilevel"/>
    <w:tmpl w:val="2EB083C6"/>
    <w:lvl w:ilvl="0" w:tplc="0D3404E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8020CDC"/>
    <w:multiLevelType w:val="hybridMultilevel"/>
    <w:tmpl w:val="297260E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38234FC"/>
    <w:multiLevelType w:val="hybridMultilevel"/>
    <w:tmpl w:val="6542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77C"/>
    <w:multiLevelType w:val="hybridMultilevel"/>
    <w:tmpl w:val="7AEE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92D94"/>
    <w:multiLevelType w:val="hybridMultilevel"/>
    <w:tmpl w:val="715A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C0A0F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7A"/>
    <w:rsid w:val="000025F7"/>
    <w:rsid w:val="000049F1"/>
    <w:rsid w:val="00012251"/>
    <w:rsid w:val="0003408E"/>
    <w:rsid w:val="00050CC4"/>
    <w:rsid w:val="0005385C"/>
    <w:rsid w:val="00057D51"/>
    <w:rsid w:val="00060480"/>
    <w:rsid w:val="0006156F"/>
    <w:rsid w:val="000647A8"/>
    <w:rsid w:val="00070B7D"/>
    <w:rsid w:val="00090A64"/>
    <w:rsid w:val="000A5CD8"/>
    <w:rsid w:val="000B5C37"/>
    <w:rsid w:val="000B7A92"/>
    <w:rsid w:val="000E643C"/>
    <w:rsid w:val="00100943"/>
    <w:rsid w:val="00105E01"/>
    <w:rsid w:val="00123F7C"/>
    <w:rsid w:val="001437E1"/>
    <w:rsid w:val="00176212"/>
    <w:rsid w:val="001932AF"/>
    <w:rsid w:val="001B40B4"/>
    <w:rsid w:val="001C1743"/>
    <w:rsid w:val="001C3E7D"/>
    <w:rsid w:val="001D03EF"/>
    <w:rsid w:val="001F54C2"/>
    <w:rsid w:val="002074ED"/>
    <w:rsid w:val="00210722"/>
    <w:rsid w:val="00223053"/>
    <w:rsid w:val="0022331C"/>
    <w:rsid w:val="00224A93"/>
    <w:rsid w:val="0024110B"/>
    <w:rsid w:val="00243D7D"/>
    <w:rsid w:val="00265D13"/>
    <w:rsid w:val="002777E4"/>
    <w:rsid w:val="002947BD"/>
    <w:rsid w:val="002B0518"/>
    <w:rsid w:val="002B17CB"/>
    <w:rsid w:val="002B1A2E"/>
    <w:rsid w:val="002B6696"/>
    <w:rsid w:val="002D46AE"/>
    <w:rsid w:val="0031227D"/>
    <w:rsid w:val="00312B0A"/>
    <w:rsid w:val="00320592"/>
    <w:rsid w:val="00332BA1"/>
    <w:rsid w:val="003452A1"/>
    <w:rsid w:val="003523C5"/>
    <w:rsid w:val="00352FB0"/>
    <w:rsid w:val="003620DF"/>
    <w:rsid w:val="003A0706"/>
    <w:rsid w:val="003A448F"/>
    <w:rsid w:val="003C0BE9"/>
    <w:rsid w:val="003C1A28"/>
    <w:rsid w:val="003D4F66"/>
    <w:rsid w:val="0040440F"/>
    <w:rsid w:val="004150B1"/>
    <w:rsid w:val="004156A8"/>
    <w:rsid w:val="00421395"/>
    <w:rsid w:val="004958C8"/>
    <w:rsid w:val="004B3EDE"/>
    <w:rsid w:val="004C60B6"/>
    <w:rsid w:val="004D557A"/>
    <w:rsid w:val="00506F47"/>
    <w:rsid w:val="00510E93"/>
    <w:rsid w:val="00522A9F"/>
    <w:rsid w:val="00524C37"/>
    <w:rsid w:val="00560DD5"/>
    <w:rsid w:val="00563139"/>
    <w:rsid w:val="00577BAD"/>
    <w:rsid w:val="00592511"/>
    <w:rsid w:val="005A3D8D"/>
    <w:rsid w:val="005B19C0"/>
    <w:rsid w:val="005B3B9D"/>
    <w:rsid w:val="005B55C5"/>
    <w:rsid w:val="005B68AA"/>
    <w:rsid w:val="005E1BA9"/>
    <w:rsid w:val="005E5005"/>
    <w:rsid w:val="0064354D"/>
    <w:rsid w:val="00651526"/>
    <w:rsid w:val="00671903"/>
    <w:rsid w:val="006802C5"/>
    <w:rsid w:val="00686182"/>
    <w:rsid w:val="006C5A97"/>
    <w:rsid w:val="006F560A"/>
    <w:rsid w:val="006F6A9C"/>
    <w:rsid w:val="006F7F26"/>
    <w:rsid w:val="00736EDA"/>
    <w:rsid w:val="0074088B"/>
    <w:rsid w:val="00741EB9"/>
    <w:rsid w:val="0076233E"/>
    <w:rsid w:val="007624B6"/>
    <w:rsid w:val="007B557C"/>
    <w:rsid w:val="007C0601"/>
    <w:rsid w:val="007C265D"/>
    <w:rsid w:val="007F0561"/>
    <w:rsid w:val="00814D7E"/>
    <w:rsid w:val="008267D7"/>
    <w:rsid w:val="0085046E"/>
    <w:rsid w:val="0089754A"/>
    <w:rsid w:val="008A1E85"/>
    <w:rsid w:val="008C309A"/>
    <w:rsid w:val="008D7201"/>
    <w:rsid w:val="008E0521"/>
    <w:rsid w:val="008E1631"/>
    <w:rsid w:val="008E59BD"/>
    <w:rsid w:val="008F715F"/>
    <w:rsid w:val="00915DB9"/>
    <w:rsid w:val="009223C6"/>
    <w:rsid w:val="009224D7"/>
    <w:rsid w:val="00937770"/>
    <w:rsid w:val="00944E1A"/>
    <w:rsid w:val="0095526C"/>
    <w:rsid w:val="00976D49"/>
    <w:rsid w:val="00976EC8"/>
    <w:rsid w:val="00982E14"/>
    <w:rsid w:val="00987376"/>
    <w:rsid w:val="00992F31"/>
    <w:rsid w:val="009A2306"/>
    <w:rsid w:val="009A4757"/>
    <w:rsid w:val="009A54F3"/>
    <w:rsid w:val="009A6B54"/>
    <w:rsid w:val="009B04B2"/>
    <w:rsid w:val="009B4A97"/>
    <w:rsid w:val="009D6188"/>
    <w:rsid w:val="009E3602"/>
    <w:rsid w:val="009E73D5"/>
    <w:rsid w:val="00A059E2"/>
    <w:rsid w:val="00A33933"/>
    <w:rsid w:val="00A70025"/>
    <w:rsid w:val="00A7649D"/>
    <w:rsid w:val="00A77616"/>
    <w:rsid w:val="00A858E3"/>
    <w:rsid w:val="00AA297A"/>
    <w:rsid w:val="00AA6A7F"/>
    <w:rsid w:val="00AB5EC6"/>
    <w:rsid w:val="00AB7827"/>
    <w:rsid w:val="00AC669E"/>
    <w:rsid w:val="00AC7F8B"/>
    <w:rsid w:val="00AF7D6B"/>
    <w:rsid w:val="00B330AA"/>
    <w:rsid w:val="00B54B57"/>
    <w:rsid w:val="00B624F2"/>
    <w:rsid w:val="00B66AAE"/>
    <w:rsid w:val="00B70B04"/>
    <w:rsid w:val="00B91617"/>
    <w:rsid w:val="00B978AA"/>
    <w:rsid w:val="00BA358A"/>
    <w:rsid w:val="00BA4E6A"/>
    <w:rsid w:val="00BA6544"/>
    <w:rsid w:val="00BD2E5E"/>
    <w:rsid w:val="00BE15E8"/>
    <w:rsid w:val="00C05574"/>
    <w:rsid w:val="00C55E91"/>
    <w:rsid w:val="00C76ED9"/>
    <w:rsid w:val="00C80EA6"/>
    <w:rsid w:val="00C83104"/>
    <w:rsid w:val="00C96CB3"/>
    <w:rsid w:val="00CA0E13"/>
    <w:rsid w:val="00CA710C"/>
    <w:rsid w:val="00CB23FD"/>
    <w:rsid w:val="00CC0E90"/>
    <w:rsid w:val="00CC2917"/>
    <w:rsid w:val="00CC4638"/>
    <w:rsid w:val="00CD2A49"/>
    <w:rsid w:val="00CF6AD9"/>
    <w:rsid w:val="00D10D02"/>
    <w:rsid w:val="00D26BC6"/>
    <w:rsid w:val="00D3581A"/>
    <w:rsid w:val="00D35C2F"/>
    <w:rsid w:val="00D37071"/>
    <w:rsid w:val="00D46ABB"/>
    <w:rsid w:val="00D5544D"/>
    <w:rsid w:val="00D61B06"/>
    <w:rsid w:val="00D65FC4"/>
    <w:rsid w:val="00D6745D"/>
    <w:rsid w:val="00D72A9F"/>
    <w:rsid w:val="00D81F6C"/>
    <w:rsid w:val="00D838FA"/>
    <w:rsid w:val="00DB1B0A"/>
    <w:rsid w:val="00DB4D18"/>
    <w:rsid w:val="00DB549E"/>
    <w:rsid w:val="00DD1849"/>
    <w:rsid w:val="00DD72B9"/>
    <w:rsid w:val="00E30D4B"/>
    <w:rsid w:val="00E343B7"/>
    <w:rsid w:val="00E42E25"/>
    <w:rsid w:val="00E554FC"/>
    <w:rsid w:val="00E55FE8"/>
    <w:rsid w:val="00E57FE9"/>
    <w:rsid w:val="00E65BD9"/>
    <w:rsid w:val="00E80A75"/>
    <w:rsid w:val="00EB3199"/>
    <w:rsid w:val="00EC4F3E"/>
    <w:rsid w:val="00ED5248"/>
    <w:rsid w:val="00F30572"/>
    <w:rsid w:val="00F34017"/>
    <w:rsid w:val="00F46548"/>
    <w:rsid w:val="00F53615"/>
    <w:rsid w:val="00F6175F"/>
    <w:rsid w:val="00F85E06"/>
    <w:rsid w:val="00FA016C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80A48"/>
  <w15:chartTrackingRefBased/>
  <w15:docId w15:val="{61CA85B9-6E05-47BD-9547-124FE61C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BA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Знак,Bullet List Знак,FooterText Знак,numbered Знак,UL Знак,Абзац маркированнный Знак,Заголовок_3 Знак,Bullet Number Знак,Figure_name Знак,List Paragraph1 Знак,Paragraphe de liste1 Знак,Bulletr List Paragraph Знак,列出段落 Знак"/>
    <w:basedOn w:val="a0"/>
    <w:link w:val="a5"/>
    <w:uiPriority w:val="1"/>
    <w:locked/>
    <w:rsid w:val="00EB3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Абзац,Bullet List,FooterText,numbered,UL,Абзац маркированнный,Заголовок_3,Bullet Number,Figure_name,List Paragraph1,Paragraphe de liste1,Bulletr List Paragraph,列出段落,列出段落1,List Paragraph2,List Paragraph21,Párrafo de lista1,Parágrafo da Lista"/>
    <w:basedOn w:val="a"/>
    <w:link w:val="a4"/>
    <w:uiPriority w:val="1"/>
    <w:qFormat/>
    <w:rsid w:val="00EB31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6802C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802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802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02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802C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02C5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1"/>
    <w:semiHidden/>
    <w:unhideWhenUsed/>
    <w:qFormat/>
    <w:rsid w:val="001C3E7D"/>
    <w:pPr>
      <w:widowControl w:val="0"/>
      <w:autoSpaceDE w:val="0"/>
      <w:autoSpaceDN w:val="0"/>
      <w:spacing w:after="0" w:line="240" w:lineRule="auto"/>
      <w:ind w:left="190"/>
      <w:jc w:val="both"/>
    </w:pPr>
    <w:rPr>
      <w:rFonts w:ascii="Cambria" w:eastAsia="Cambria" w:hAnsi="Cambria" w:cs="Cambria"/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1"/>
    <w:semiHidden/>
    <w:rsid w:val="001C3E7D"/>
    <w:rPr>
      <w:rFonts w:ascii="Cambria" w:eastAsia="Cambria" w:hAnsi="Cambria" w:cs="Cambria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rsid w:val="00E343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Strong"/>
    <w:basedOn w:val="a0"/>
    <w:uiPriority w:val="22"/>
    <w:qFormat/>
    <w:rsid w:val="00E343B7"/>
    <w:rPr>
      <w:b/>
      <w:bCs/>
    </w:rPr>
  </w:style>
  <w:style w:type="paragraph" w:styleId="af0">
    <w:name w:val="Revision"/>
    <w:hidden/>
    <w:uiPriority w:val="99"/>
    <w:semiHidden/>
    <w:rsid w:val="00E80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 Евгений Владимирович</dc:creator>
  <cp:keywords/>
  <dc:description/>
  <cp:lastModifiedBy>Гаджиева Лейла Исламовна</cp:lastModifiedBy>
  <cp:revision>5</cp:revision>
  <dcterms:created xsi:type="dcterms:W3CDTF">2025-01-14T14:37:00Z</dcterms:created>
  <dcterms:modified xsi:type="dcterms:W3CDTF">2025-01-21T04:49:00Z</dcterms:modified>
</cp:coreProperties>
</file>